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71522" w:rsidRDefault="00B14384" w:rsidP="00B14384">
      <w:pPr>
        <w:outlineLv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We negate.</w:t>
      </w:r>
    </w:p>
    <w:p w14:paraId="00000002" w14:textId="77777777" w:rsidR="00F71522" w:rsidRDefault="00F71522">
      <w:pPr>
        <w:rPr>
          <w:rFonts w:ascii="Georgia" w:eastAsia="Georgia" w:hAnsi="Georgia" w:cs="Georgia"/>
        </w:rPr>
      </w:pPr>
    </w:p>
    <w:p w14:paraId="00000003" w14:textId="77777777" w:rsidR="00F71522" w:rsidRDefault="00B1438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The Goal of the H-1B visa was to help fill gaps in the American labor force  as </w:t>
      </w:r>
    </w:p>
    <w:p w14:paraId="00000004" w14:textId="77777777" w:rsidR="00F71522" w:rsidRDefault="00B14384">
      <w:pPr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4"/>
          <w:szCs w:val="24"/>
          <w:u w:val="single"/>
        </w:rPr>
        <w:t xml:space="preserve">Perkins ‘17 writes </w:t>
      </w:r>
      <w:r>
        <w:rPr>
          <w:rFonts w:ascii="Georgia" w:eastAsia="Georgia" w:hAnsi="Georgia" w:cs="Georgia"/>
          <w:sz w:val="24"/>
          <w:szCs w:val="24"/>
        </w:rPr>
        <w:t xml:space="preserve">The intent of the H-1B provisions is to help employers who cannot otherwise obtain needed business skills and abilities from the U.S. workforce </w:t>
      </w:r>
    </w:p>
    <w:p w14:paraId="00000005" w14:textId="77777777" w:rsidR="00F71522" w:rsidRDefault="00F71522">
      <w:pPr>
        <w:rPr>
          <w:rFonts w:ascii="Georgia" w:eastAsia="Georgia" w:hAnsi="Georgia" w:cs="Georgia"/>
        </w:rPr>
      </w:pPr>
    </w:p>
    <w:p w14:paraId="00000006" w14:textId="77777777" w:rsidR="00F71522" w:rsidRDefault="00B14384" w:rsidP="00B14384">
      <w:pPr>
        <w:outlineLv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Contention One is Jeopardizing Jobs</w:t>
      </w:r>
    </w:p>
    <w:p w14:paraId="00000007" w14:textId="77777777" w:rsidR="00F71522" w:rsidRDefault="00B14384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It is critical to only raise the H-1B visa cap when the US faces a labor s</w:t>
      </w:r>
      <w:r>
        <w:rPr>
          <w:rFonts w:ascii="Georgia" w:eastAsia="Georgia" w:hAnsi="Georgia" w:cs="Georgia"/>
          <w:sz w:val="24"/>
          <w:szCs w:val="24"/>
        </w:rPr>
        <w:t>hortage because otherwise, companies dispose of American workers in favor of their cheap counterparts</w:t>
      </w:r>
    </w:p>
    <w:p w14:paraId="00000008" w14:textId="77777777" w:rsidR="00F71522" w:rsidRDefault="00B14384" w:rsidP="00B14384">
      <w:pPr>
        <w:spacing w:line="240" w:lineRule="auto"/>
        <w:outlineLvl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/>
        </w:rPr>
        <w:t>As Hira ’16 explains</w:t>
      </w:r>
    </w:p>
    <w:p w14:paraId="00000009" w14:textId="77777777" w:rsidR="00F71522" w:rsidRDefault="00B14384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It is extraordinarily profitable to replace, or substitute for, American workers with H-1B guest workers [since] H-1B workers are [up</w:t>
      </w:r>
      <w:r>
        <w:rPr>
          <w:rFonts w:ascii="Georgia" w:eastAsia="Georgia" w:hAnsi="Georgia" w:cs="Georgia"/>
          <w:sz w:val="24"/>
          <w:szCs w:val="24"/>
        </w:rPr>
        <w:t xml:space="preserve"> to] 40 percent cheaper than Americans</w:t>
      </w:r>
    </w:p>
    <w:p w14:paraId="0000000A" w14:textId="77777777" w:rsidR="00F71522" w:rsidRDefault="00F71522">
      <w:pPr>
        <w:rPr>
          <w:rFonts w:ascii="Georgia" w:eastAsia="Georgia" w:hAnsi="Georgia" w:cs="Georgia"/>
          <w:sz w:val="24"/>
          <w:szCs w:val="24"/>
        </w:rPr>
      </w:pPr>
    </w:p>
    <w:p w14:paraId="0000000B" w14:textId="77777777" w:rsidR="00F71522" w:rsidRDefault="00B14384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Raising the H-1B cap now jeopardizes American jobs because the American labor force is not facing a shortage in the short or long term </w:t>
      </w:r>
    </w:p>
    <w:p w14:paraId="0000000C" w14:textId="77777777" w:rsidR="00F71522" w:rsidRDefault="00F71522">
      <w:pPr>
        <w:rPr>
          <w:rFonts w:ascii="Georgia" w:eastAsia="Georgia" w:hAnsi="Georgia" w:cs="Georgia"/>
          <w:b/>
        </w:rPr>
      </w:pPr>
    </w:p>
    <w:p w14:paraId="0000000D" w14:textId="77777777" w:rsidR="00F71522" w:rsidRDefault="00B14384" w:rsidP="00B14384">
      <w:pPr>
        <w:outlineLvl w:val="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Subpoint A is Current Worker Availability</w:t>
      </w:r>
    </w:p>
    <w:p w14:paraId="0000000E" w14:textId="77777777" w:rsidR="00F71522" w:rsidRDefault="00B14384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 United States is not currently in</w:t>
      </w:r>
      <w:r>
        <w:rPr>
          <w:rFonts w:ascii="Georgia" w:eastAsia="Georgia" w:hAnsi="Georgia" w:cs="Georgia"/>
          <w:sz w:val="24"/>
          <w:szCs w:val="24"/>
        </w:rPr>
        <w:t xml:space="preserve"> a shortage of labor for two reasons</w:t>
      </w:r>
    </w:p>
    <w:p w14:paraId="0000000F" w14:textId="77777777" w:rsidR="00F71522" w:rsidRDefault="00B14384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First, Graduation Rates</w:t>
      </w:r>
    </w:p>
    <w:p w14:paraId="00000010" w14:textId="77777777" w:rsidR="00F71522" w:rsidRDefault="00B14384" w:rsidP="00B14384">
      <w:pPr>
        <w:spacing w:line="240" w:lineRule="auto"/>
        <w:outlineLvl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/>
        </w:rPr>
        <w:t>Forrester ’17</w:t>
      </w:r>
      <w:r>
        <w:rPr>
          <w:rFonts w:ascii="Georgia" w:eastAsia="Georgia" w:hAnsi="Georgia" w:cs="Georgia"/>
          <w:sz w:val="24"/>
          <w:szCs w:val="24"/>
        </w:rPr>
        <w:t xml:space="preserve"> explains</w:t>
      </w:r>
    </w:p>
    <w:p w14:paraId="00000011" w14:textId="77777777" w:rsidR="00F71522" w:rsidRDefault="00B14384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Graduation data from the US Department of Education indicate that the number of individuals graduating with tech-related degree and diplomas has been growing faster than th</w:t>
      </w:r>
      <w:r>
        <w:rPr>
          <w:rFonts w:ascii="Georgia" w:eastAsia="Georgia" w:hAnsi="Georgia" w:cs="Georgia"/>
          <w:sz w:val="24"/>
          <w:szCs w:val="24"/>
        </w:rPr>
        <w:t>e number of new US tech jobs.</w:t>
      </w:r>
    </w:p>
    <w:p w14:paraId="00000012" w14:textId="77777777" w:rsidR="00F71522" w:rsidRDefault="00F71522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00000013" w14:textId="77777777" w:rsidR="00F71522" w:rsidRDefault="00B14384" w:rsidP="00B14384">
      <w:pPr>
        <w:spacing w:line="240" w:lineRule="auto"/>
        <w:outlineLvl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This is why </w:t>
      </w:r>
      <w:r>
        <w:rPr>
          <w:rFonts w:ascii="Georgia" w:eastAsia="Georgia" w:hAnsi="Georgia" w:cs="Georgia"/>
          <w:sz w:val="24"/>
          <w:szCs w:val="24"/>
          <w:u w:val="single"/>
        </w:rPr>
        <w:t>Salzman ‘13 finds</w:t>
      </w:r>
    </w:p>
    <w:p w14:paraId="00000014" w14:textId="77777777" w:rsidR="00F71522" w:rsidRDefault="00B14384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For every two students that U.S. colleges graduate with STEM degrees, only one is hired into a STEM job. In computer and information science and in engineering, U.S. colleges graduate 50 percent </w:t>
      </w:r>
      <w:r>
        <w:rPr>
          <w:rFonts w:ascii="Georgia" w:eastAsia="Georgia" w:hAnsi="Georgia" w:cs="Georgia"/>
          <w:sz w:val="24"/>
          <w:szCs w:val="24"/>
        </w:rPr>
        <w:t>more students than are hired into those fields each year</w:t>
      </w:r>
    </w:p>
    <w:p w14:paraId="00000015" w14:textId="77777777" w:rsidR="00F71522" w:rsidRDefault="00F71522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00000016" w14:textId="77777777" w:rsidR="00F71522" w:rsidRDefault="00B14384" w:rsidP="00B14384">
      <w:pPr>
        <w:spacing w:line="240" w:lineRule="auto"/>
        <w:outlineLvl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Second,  Wage Growth</w:t>
      </w:r>
    </w:p>
    <w:p w14:paraId="00000017" w14:textId="77777777" w:rsidR="00F71522" w:rsidRDefault="00B14384" w:rsidP="00B14384">
      <w:pPr>
        <w:spacing w:line="240" w:lineRule="auto"/>
        <w:outlineLvl w:val="0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  <w:u w:val="single"/>
        </w:rPr>
        <w:t>Worstall</w:t>
      </w:r>
      <w:proofErr w:type="spellEnd"/>
      <w:r>
        <w:rPr>
          <w:rFonts w:ascii="Georgia" w:eastAsia="Georgia" w:hAnsi="Georgia" w:cs="Georgia"/>
          <w:sz w:val="24"/>
          <w:szCs w:val="24"/>
          <w:u w:val="single"/>
        </w:rPr>
        <w:t xml:space="preserve"> ‘17 writes </w:t>
      </w:r>
    </w:p>
    <w:p w14:paraId="00000018" w14:textId="77777777" w:rsidR="00F71522" w:rsidRDefault="00B14384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When there's spare </w:t>
      </w:r>
      <w:proofErr w:type="spellStart"/>
      <w:r>
        <w:rPr>
          <w:rFonts w:ascii="Georgia" w:eastAsia="Georgia" w:hAnsi="Georgia" w:cs="Georgia"/>
          <w:sz w:val="24"/>
          <w:szCs w:val="24"/>
        </w:rPr>
        <w:t>labour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lying around then [companies] don't need to raise wages. They can just hire more of that reserve army of the unemployed. But when </w:t>
      </w:r>
      <w:r>
        <w:rPr>
          <w:rFonts w:ascii="Georgia" w:eastAsia="Georgia" w:hAnsi="Georgia" w:cs="Georgia"/>
          <w:sz w:val="24"/>
          <w:szCs w:val="24"/>
        </w:rPr>
        <w:t xml:space="preserve">there are, effectively, no unemployed the capitalists are in competition with each other for the </w:t>
      </w:r>
      <w:proofErr w:type="spellStart"/>
      <w:r>
        <w:rPr>
          <w:rFonts w:ascii="Georgia" w:eastAsia="Georgia" w:hAnsi="Georgia" w:cs="Georgia"/>
          <w:sz w:val="24"/>
          <w:szCs w:val="24"/>
        </w:rPr>
        <w:t>labour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they can extract profit from</w:t>
      </w:r>
    </w:p>
    <w:p w14:paraId="00000019" w14:textId="77777777" w:rsidR="00F71522" w:rsidRDefault="00F71522">
      <w:pPr>
        <w:spacing w:line="240" w:lineRule="auto"/>
        <w:rPr>
          <w:rFonts w:ascii="Georgia" w:eastAsia="Georgia" w:hAnsi="Georgia" w:cs="Georgia"/>
          <w:sz w:val="24"/>
          <w:szCs w:val="24"/>
          <w:u w:val="single"/>
        </w:rPr>
      </w:pPr>
    </w:p>
    <w:p w14:paraId="0000001A" w14:textId="77777777" w:rsidR="00F71522" w:rsidRDefault="00B14384" w:rsidP="00B14384">
      <w:pPr>
        <w:spacing w:line="240" w:lineRule="auto"/>
        <w:outlineLvl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/>
        </w:rPr>
        <w:t>Cohen ‘17 furthers, noting that</w:t>
      </w:r>
    </w:p>
    <w:p w14:paraId="0000001B" w14:textId="77777777" w:rsidR="00F71522" w:rsidRDefault="00B14384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 tight job market prompts employers to offer higher pay to get the workers they need. Yet</w:t>
      </w:r>
      <w:r>
        <w:rPr>
          <w:rFonts w:ascii="Georgia" w:eastAsia="Georgia" w:hAnsi="Georgia" w:cs="Georgia"/>
          <w:sz w:val="24"/>
          <w:szCs w:val="24"/>
        </w:rPr>
        <w:t xml:space="preserve"> prices have been rising at a slow pace, and sluggish wage growth suggests that the </w:t>
      </w:r>
      <w:proofErr w:type="spellStart"/>
      <w:r>
        <w:rPr>
          <w:rFonts w:ascii="Georgia" w:eastAsia="Georgia" w:hAnsi="Georgia" w:cs="Georgia"/>
          <w:sz w:val="24"/>
          <w:szCs w:val="24"/>
        </w:rPr>
        <w:t>the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payroll number is well above expectations</w:t>
      </w:r>
    </w:p>
    <w:p w14:paraId="0000001C" w14:textId="77777777" w:rsidR="00F71522" w:rsidRDefault="00F71522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0000001D" w14:textId="77777777" w:rsidR="00F71522" w:rsidRDefault="00B14384" w:rsidP="00B14384">
      <w:pPr>
        <w:spacing w:line="240" w:lineRule="auto"/>
        <w:outlineLvl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 result is the displacement of American workers as</w:t>
      </w:r>
    </w:p>
    <w:p w14:paraId="0000001E" w14:textId="77777777" w:rsidR="00F71522" w:rsidRDefault="00F71522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0000001F" w14:textId="77777777" w:rsidR="00F71522" w:rsidRDefault="00B14384" w:rsidP="00B14384">
      <w:pPr>
        <w:spacing w:line="240" w:lineRule="auto"/>
        <w:outlineLvl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/>
        </w:rPr>
        <w:t>This is why Bound ‘16 quantifies,</w:t>
      </w:r>
    </w:p>
    <w:p w14:paraId="00000020" w14:textId="77777777" w:rsidR="00F71522" w:rsidRDefault="00B14384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In the absence of the H-1B visa program [the] employment of U.S. workers in the field would have been as much as 10.8% higher</w:t>
      </w:r>
    </w:p>
    <w:p w14:paraId="00000021" w14:textId="77777777" w:rsidR="00F71522" w:rsidRDefault="00F71522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00000022" w14:textId="77777777" w:rsidR="00F71522" w:rsidRDefault="00B14384" w:rsidP="00B14384">
      <w:pPr>
        <w:spacing w:line="240" w:lineRule="auto"/>
        <w:outlineLvl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Subpoint B is Looming Recession</w:t>
      </w:r>
    </w:p>
    <w:p w14:paraId="00000023" w14:textId="77777777" w:rsidR="00F71522" w:rsidRDefault="00B14384" w:rsidP="00B14384">
      <w:pPr>
        <w:spacing w:line="240" w:lineRule="auto"/>
        <w:outlineLvl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An economic recession in the United States is right around the corner</w:t>
      </w:r>
    </w:p>
    <w:p w14:paraId="00000024" w14:textId="77777777" w:rsidR="00F71522" w:rsidRDefault="00B14384" w:rsidP="00B14384">
      <w:pPr>
        <w:spacing w:line="240" w:lineRule="auto"/>
        <w:outlineLvl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/>
        </w:rPr>
        <w:t>The Economic Times writes,</w:t>
      </w:r>
    </w:p>
    <w:p w14:paraId="00000025" w14:textId="77777777" w:rsidR="00F71522" w:rsidRDefault="00B14384">
      <w:pPr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</w:rPr>
        <w:t xml:space="preserve">The US yield curve — the difference between short and longer-dated bond yields — is continuing to flatten, and may go negative in the not-too-distant future. </w:t>
      </w:r>
    </w:p>
    <w:p w14:paraId="00000026" w14:textId="77777777" w:rsidR="00F71522" w:rsidRDefault="00F71522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00000027" w14:textId="77777777" w:rsidR="00F71522" w:rsidRDefault="00B14384" w:rsidP="00B14384">
      <w:pPr>
        <w:spacing w:line="240" w:lineRule="auto"/>
        <w:outlineLvl w:val="0"/>
        <w:rPr>
          <w:rFonts w:ascii="Georgia" w:eastAsia="Georgia" w:hAnsi="Georgia" w:cs="Georgia"/>
          <w:sz w:val="24"/>
          <w:szCs w:val="24"/>
          <w:highlight w:val="white"/>
          <w:u w:val="single"/>
        </w:rPr>
      </w:pPr>
      <w:proofErr w:type="spellStart"/>
      <w:r>
        <w:rPr>
          <w:rFonts w:ascii="Georgia" w:eastAsia="Georgia" w:hAnsi="Georgia" w:cs="Georgia"/>
          <w:sz w:val="24"/>
          <w:szCs w:val="24"/>
          <w:highlight w:val="white"/>
          <w:u w:val="single"/>
        </w:rPr>
        <w:t>Scutt</w:t>
      </w:r>
      <w:proofErr w:type="spellEnd"/>
      <w:r>
        <w:rPr>
          <w:rFonts w:ascii="Georgia" w:eastAsia="Georgia" w:hAnsi="Georgia" w:cs="Georgia"/>
          <w:sz w:val="24"/>
          <w:szCs w:val="24"/>
          <w:highlight w:val="white"/>
          <w:u w:val="single"/>
        </w:rPr>
        <w:t xml:space="preserve"> ‘18 furthers</w:t>
      </w:r>
    </w:p>
    <w:p w14:paraId="00000028" w14:textId="77777777" w:rsidR="00F71522" w:rsidRDefault="00B14384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If history is any guide, once the yield curve inverts we should begin the cou</w:t>
      </w:r>
      <w:r>
        <w:rPr>
          <w:rFonts w:ascii="Georgia" w:eastAsia="Georgia" w:hAnsi="Georgia" w:cs="Georgia"/>
          <w:sz w:val="24"/>
          <w:szCs w:val="24"/>
        </w:rPr>
        <w:t xml:space="preserve">ntdown to the next recession. The yield curve has inverted within the 24 months preceding </w:t>
      </w:r>
      <w:r>
        <w:rPr>
          <w:rFonts w:ascii="Georgia" w:eastAsia="Georgia" w:hAnsi="Georgia" w:cs="Georgia"/>
          <w:b/>
          <w:i/>
          <w:sz w:val="24"/>
          <w:szCs w:val="24"/>
        </w:rPr>
        <w:t>each of the past five recessions</w:t>
      </w:r>
    </w:p>
    <w:p w14:paraId="00000029" w14:textId="77777777" w:rsidR="00F71522" w:rsidRDefault="00F71522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0000002A" w14:textId="77777777" w:rsidR="00F71522" w:rsidRDefault="00B14384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/>
        </w:rPr>
        <w:t>This is why Williams</w:t>
      </w:r>
      <w:r>
        <w:rPr>
          <w:rFonts w:ascii="Georgia" w:eastAsia="Georgia" w:hAnsi="Georgia" w:cs="Georgia"/>
          <w:sz w:val="24"/>
          <w:szCs w:val="24"/>
        </w:rPr>
        <w:t xml:space="preserve">, the current president of the Fed’s San Francisco branch, explains </w:t>
      </w:r>
    </w:p>
    <w:p w14:paraId="0000002B" w14:textId="77777777" w:rsidR="00F71522" w:rsidRDefault="00B14384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 truly inverted yield curve “is a powerful</w:t>
      </w:r>
      <w:r>
        <w:rPr>
          <w:rFonts w:ascii="Georgia" w:eastAsia="Georgia" w:hAnsi="Georgia" w:cs="Georgia"/>
          <w:sz w:val="24"/>
          <w:szCs w:val="24"/>
        </w:rPr>
        <w:t xml:space="preserve"> signal of recessions” that historically has occurred “when the Fed is in a tightening cycle, and markets lose confidence in the economic outlook</w:t>
      </w:r>
    </w:p>
    <w:p w14:paraId="0000002C" w14:textId="77777777" w:rsidR="00F71522" w:rsidRDefault="00F71522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0000002D" w14:textId="77777777" w:rsidR="00F71522" w:rsidRDefault="00B14384">
      <w:pPr>
        <w:spacing w:line="240" w:lineRule="auto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This proves problematic because during a recession, more H-1B workers signals disaster for US in workers. Dur</w:t>
      </w:r>
      <w:r>
        <w:rPr>
          <w:rFonts w:ascii="Georgia" w:eastAsia="Georgia" w:hAnsi="Georgia" w:cs="Georgia"/>
          <w:sz w:val="24"/>
          <w:szCs w:val="24"/>
          <w:highlight w:val="white"/>
        </w:rPr>
        <w:t>ing the last recession, American unemployed climbed as</w:t>
      </w:r>
    </w:p>
    <w:p w14:paraId="0000002E" w14:textId="77777777" w:rsidR="00F71522" w:rsidRDefault="00B14384" w:rsidP="00B14384">
      <w:pPr>
        <w:spacing w:line="240" w:lineRule="auto"/>
        <w:outlineLvl w:val="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  <w:u w:val="single"/>
        </w:rPr>
        <w:t>Fogg ‘09 from Northwestern University details</w:t>
      </w:r>
    </w:p>
    <w:p w14:paraId="0000002F" w14:textId="77777777" w:rsidR="00F71522" w:rsidRDefault="00B14384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48 states have posted net wag</w:t>
      </w:r>
      <w:bookmarkStart w:id="0" w:name="_GoBack"/>
      <w:bookmarkEnd w:id="0"/>
      <w:r>
        <w:rPr>
          <w:rFonts w:ascii="Georgia" w:eastAsia="Georgia" w:hAnsi="Georgia" w:cs="Georgia"/>
          <w:sz w:val="24"/>
          <w:szCs w:val="24"/>
          <w:highlight w:val="white"/>
        </w:rPr>
        <w:t xml:space="preserve">e and </w:t>
      </w:r>
      <w:proofErr w:type="spellStart"/>
      <w:r>
        <w:rPr>
          <w:rFonts w:ascii="Georgia" w:eastAsia="Georgia" w:hAnsi="Georgia" w:cs="Georgia"/>
          <w:sz w:val="24"/>
          <w:szCs w:val="24"/>
          <w:highlight w:val="white"/>
        </w:rPr>
        <w:t>salarys</w:t>
      </w:r>
      <w:proofErr w:type="spellEnd"/>
      <w:r>
        <w:rPr>
          <w:rFonts w:ascii="Georgia" w:eastAsia="Georgia" w:hAnsi="Georgia" w:cs="Georgia"/>
          <w:sz w:val="24"/>
          <w:szCs w:val="24"/>
          <w:highlight w:val="white"/>
        </w:rPr>
        <w:t xml:space="preserve"> employment declines since the beginning of the recession, payroll employment losses accelerated sharply and ever</w:t>
      </w:r>
      <w:r>
        <w:rPr>
          <w:rFonts w:ascii="Georgia" w:eastAsia="Georgia" w:hAnsi="Georgia" w:cs="Georgia"/>
          <w:sz w:val="24"/>
          <w:szCs w:val="24"/>
          <w:highlight w:val="white"/>
        </w:rPr>
        <w:t xml:space="preserve">y state in the nation has lost jobs since then, in some instances at rem </w:t>
      </w:r>
      <w:proofErr w:type="spellStart"/>
      <w:r>
        <w:rPr>
          <w:rFonts w:ascii="Georgia" w:eastAsia="Georgia" w:hAnsi="Georgia" w:cs="Georgia"/>
          <w:sz w:val="24"/>
          <w:szCs w:val="24"/>
          <w:highlight w:val="white"/>
        </w:rPr>
        <w:t>arkably</w:t>
      </w:r>
      <w:proofErr w:type="spellEnd"/>
      <w:r>
        <w:rPr>
          <w:rFonts w:ascii="Georgia" w:eastAsia="Georgia" w:hAnsi="Georgia" w:cs="Georgia"/>
          <w:sz w:val="24"/>
          <w:szCs w:val="24"/>
          <w:highlight w:val="white"/>
        </w:rPr>
        <w:t xml:space="preserve"> rapid rates. </w:t>
      </w:r>
    </w:p>
    <w:p w14:paraId="00000030" w14:textId="77777777" w:rsidR="00F71522" w:rsidRDefault="00F71522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00000031" w14:textId="77777777" w:rsidR="00F71522" w:rsidRDefault="00B14384" w:rsidP="00B14384">
      <w:pPr>
        <w:spacing w:line="240" w:lineRule="auto"/>
        <w:outlineLvl w:val="0"/>
        <w:rPr>
          <w:rFonts w:ascii="Georgia" w:eastAsia="Georgia" w:hAnsi="Georgia" w:cs="Georgia"/>
          <w:sz w:val="24"/>
          <w:szCs w:val="24"/>
          <w:highlight w:val="white"/>
        </w:rPr>
      </w:pPr>
      <w:hyperlink r:id="rId4">
        <w:proofErr w:type="spellStart"/>
        <w:r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</w:rPr>
          <w:t>Nisen</w:t>
        </w:r>
        <w:proofErr w:type="spellEnd"/>
        <w:r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</w:rPr>
          <w:t xml:space="preserve"> ‘12</w:t>
        </w:r>
      </w:hyperlink>
      <w:r>
        <w:rPr>
          <w:rFonts w:ascii="Georgia" w:eastAsia="Georgia" w:hAnsi="Georgia" w:cs="Georgia"/>
          <w:sz w:val="24"/>
          <w:szCs w:val="24"/>
          <w:highlight w:val="white"/>
        </w:rPr>
        <w:t xml:space="preserve"> corroborates</w:t>
      </w:r>
    </w:p>
    <w:p w14:paraId="00000032" w14:textId="77777777" w:rsidR="00F71522" w:rsidRPr="00B14384" w:rsidRDefault="00B14384">
      <w:pPr>
        <w:rPr>
          <w:rFonts w:ascii="Georgia" w:eastAsia="Georgia" w:hAnsi="Georgia" w:cs="Georgia"/>
          <w:sz w:val="24"/>
          <w:szCs w:val="24"/>
        </w:rPr>
      </w:pPr>
      <w:r w:rsidRPr="00B14384">
        <w:rPr>
          <w:rFonts w:ascii="Georgia" w:eastAsia="Georgia" w:hAnsi="Georgia" w:cs="Georgia"/>
          <w:sz w:val="24"/>
          <w:szCs w:val="24"/>
        </w:rPr>
        <w:t xml:space="preserve">[During Recessions], the people most likely to be let go are those with high wages compared to others with the same experience and education. </w:t>
      </w:r>
    </w:p>
    <w:p w14:paraId="00000033" w14:textId="77777777" w:rsidR="00F71522" w:rsidRDefault="00F71522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00000034" w14:textId="77777777" w:rsidR="00F71522" w:rsidRDefault="00B14384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If the H-1B visa cap were to be increased, not only would it increase competition for jobs in an already scarce </w:t>
      </w:r>
      <w:r>
        <w:rPr>
          <w:rFonts w:ascii="Georgia" w:eastAsia="Georgia" w:hAnsi="Georgia" w:cs="Georgia"/>
          <w:sz w:val="24"/>
          <w:szCs w:val="24"/>
        </w:rPr>
        <w:t>labor market but it would also increase the size of the cheap labor pool companies could use to replace Americans</w:t>
      </w:r>
    </w:p>
    <w:p w14:paraId="00000035" w14:textId="77777777" w:rsidR="00F71522" w:rsidRDefault="00F71522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00000036" w14:textId="77777777" w:rsidR="00F71522" w:rsidRDefault="00B14384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 effects spill over into recovery as firms attempt to maximizing profits in order to get back on their feet</w:t>
      </w:r>
    </w:p>
    <w:p w14:paraId="00000037" w14:textId="77777777" w:rsidR="00F71522" w:rsidRDefault="00B14384" w:rsidP="00B14384">
      <w:pPr>
        <w:spacing w:line="240" w:lineRule="auto"/>
        <w:outlineLvl w:val="0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  <w:u w:val="single"/>
        </w:rPr>
        <w:t>Kochhar ‘10 quantifies</w:t>
      </w:r>
    </w:p>
    <w:p w14:paraId="00000038" w14:textId="77777777" w:rsidR="00F71522" w:rsidRDefault="00B14384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In the </w:t>
      </w:r>
      <w:r>
        <w:rPr>
          <w:rFonts w:ascii="Georgia" w:eastAsia="Georgia" w:hAnsi="Georgia" w:cs="Georgia"/>
          <w:sz w:val="24"/>
          <w:szCs w:val="24"/>
        </w:rPr>
        <w:t>year following the official end of the Great Recession in June 2009, foreign-born workers gained 656,000 jobs while native-born workers lost 1.2 million,</w:t>
      </w:r>
    </w:p>
    <w:p w14:paraId="00000039" w14:textId="77777777" w:rsidR="00F71522" w:rsidRDefault="00F71522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0000003A" w14:textId="77777777" w:rsidR="00F71522" w:rsidRDefault="00B14384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 impact of unemployment ultimately comes from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  <w:u w:val="single"/>
        </w:rPr>
        <w:t>Roelfs</w:t>
      </w:r>
      <w:proofErr w:type="spellEnd"/>
      <w:r>
        <w:rPr>
          <w:rFonts w:ascii="Georgia" w:eastAsia="Georgia" w:hAnsi="Georgia" w:cs="Georgia"/>
          <w:sz w:val="24"/>
          <w:szCs w:val="24"/>
          <w:u w:val="single"/>
        </w:rPr>
        <w:t xml:space="preserve"> ’11</w:t>
      </w:r>
      <w:r>
        <w:rPr>
          <w:rFonts w:ascii="Georgia" w:eastAsia="Georgia" w:hAnsi="Georgia" w:cs="Georgia"/>
          <w:sz w:val="24"/>
          <w:szCs w:val="24"/>
        </w:rPr>
        <w:t xml:space="preserve"> who finds that</w:t>
      </w:r>
    </w:p>
    <w:p w14:paraId="0000003B" w14:textId="77777777" w:rsidR="00F71522" w:rsidRDefault="00B14384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Unemployment is associated with a 63% higher risk of mortality</w:t>
      </w:r>
    </w:p>
    <w:p w14:paraId="0000003C" w14:textId="77777777" w:rsidR="00F71522" w:rsidRDefault="00F71522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0000003D" w14:textId="77777777" w:rsidR="00F71522" w:rsidRDefault="00F71522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sectPr w:rsidR="00F7152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522"/>
    <w:rsid w:val="00B14384"/>
    <w:rsid w:val="00F7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EAFB0C5-D95B-8A44-9A53-807493CC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inessinsider.com/firms-fire-their-best-workers-during-recessions-2012-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2019-05-04T00:34:00Z</dcterms:created>
  <dcterms:modified xsi:type="dcterms:W3CDTF">2019-05-04T00:34:00Z</dcterms:modified>
</cp:coreProperties>
</file>