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B96A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color w:val="000000"/>
        </w:rPr>
        <w:t>We negate.</w:t>
      </w:r>
    </w:p>
    <w:p w14:paraId="0474BDA6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0D9C4E3E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color w:val="000000"/>
          <w:sz w:val="40"/>
          <w:szCs w:val="40"/>
          <w:u w:val="single"/>
        </w:rPr>
        <w:t>Our First Contention is The Lesser Evil.</w:t>
      </w:r>
    </w:p>
    <w:p w14:paraId="40725832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7DAE4E6D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i/>
          <w:iCs/>
          <w:color w:val="000000"/>
        </w:rPr>
        <w:t>The Houthi rebels are breathing their last breath in Hodeidah.</w:t>
      </w:r>
    </w:p>
    <w:p w14:paraId="2303AAC1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EBA6B07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  <w:u w:val="single"/>
        </w:rPr>
        <w:t>Charai of the National Interest</w:t>
      </w:r>
      <w:r w:rsidRPr="00032F86">
        <w:rPr>
          <w:rFonts w:ascii="Calibri" w:hAnsi="Calibri" w:cs="Times New Roman"/>
          <w:color w:val="000000"/>
        </w:rPr>
        <w:t xml:space="preserve"> explains that recent military advances by the Saudi Arabian coalition have caused the Houthis to lose crucial territories and become internally divided, leading many fighters to jump ship.</w:t>
      </w:r>
    </w:p>
    <w:p w14:paraId="30A8DF3C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988C5A8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Thus, </w:t>
      </w:r>
      <w:r w:rsidRPr="00032F86">
        <w:rPr>
          <w:rFonts w:ascii="Calibri" w:hAnsi="Calibri" w:cs="Times New Roman"/>
          <w:color w:val="000000"/>
          <w:u w:val="single"/>
        </w:rPr>
        <w:t>Hudson of Real Clear Politics</w:t>
      </w:r>
      <w:r w:rsidRPr="00032F86">
        <w:rPr>
          <w:rFonts w:ascii="Calibri" w:hAnsi="Calibri" w:cs="Times New Roman"/>
          <w:color w:val="000000"/>
        </w:rPr>
        <w:t xml:space="preserve"> concludes that Saudi Arabia is on the verge of a major victory that could push the Houthis out of Hodeidah, a key port city. </w:t>
      </w:r>
      <w:r w:rsidRPr="00032F86">
        <w:rPr>
          <w:rFonts w:ascii="Calibri" w:hAnsi="Calibri" w:cs="Times New Roman"/>
          <w:color w:val="000000"/>
          <w:u w:val="single"/>
        </w:rPr>
        <w:t>Knights of the Washington Institute</w:t>
      </w:r>
      <w:r w:rsidRPr="00032F86">
        <w:rPr>
          <w:rFonts w:ascii="Calibri" w:hAnsi="Calibri" w:cs="Times New Roman"/>
          <w:color w:val="000000"/>
        </w:rPr>
        <w:t xml:space="preserve"> confirms that because many Houthi fighters are flipping sides and the few remaining Houthis are outnumbered, the next Saudi gain will inevitably be this key port.</w:t>
      </w:r>
    </w:p>
    <w:p w14:paraId="6F139518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D4BBC78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i/>
          <w:iCs/>
          <w:color w:val="000000"/>
        </w:rPr>
        <w:t>Unfortunately, ending arms sales would reverse this progress.</w:t>
      </w:r>
    </w:p>
    <w:p w14:paraId="3D8A2016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76FDB352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  <w:u w:val="single"/>
        </w:rPr>
        <w:t>Riedel of the Brookings Institution</w:t>
      </w:r>
      <w:r w:rsidRPr="00032F86">
        <w:rPr>
          <w:rFonts w:ascii="Calibri" w:hAnsi="Calibri" w:cs="Times New Roman"/>
          <w:color w:val="000000"/>
        </w:rPr>
        <w:t xml:space="preserve"> finds that ceasing arms sales would directly undermine the Saudi Arabian coalition fighting in Yemen.</w:t>
      </w:r>
    </w:p>
    <w:p w14:paraId="7DD54DFE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7B1DF731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As a result, </w:t>
      </w:r>
      <w:r w:rsidRPr="00032F86">
        <w:rPr>
          <w:rFonts w:ascii="Calibri" w:hAnsi="Calibri" w:cs="Times New Roman"/>
          <w:color w:val="000000"/>
          <w:u w:val="single"/>
        </w:rPr>
        <w:t>Alyahya of the Hill</w:t>
      </w:r>
      <w:r w:rsidRPr="00032F86">
        <w:rPr>
          <w:rFonts w:ascii="Calibri" w:hAnsi="Calibri" w:cs="Times New Roman"/>
          <w:color w:val="000000"/>
        </w:rPr>
        <w:t xml:space="preserve"> adds that abandoning our support for the Saudi coalition would leave Yemen in the rebels hands. </w:t>
      </w:r>
    </w:p>
    <w:p w14:paraId="47A0FE9F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0655024A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i/>
          <w:iCs/>
          <w:color w:val="000000"/>
        </w:rPr>
        <w:t>If the Houthis get control, there will be two catastrophic consequences.</w:t>
      </w:r>
    </w:p>
    <w:p w14:paraId="06459346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362F955C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color w:val="000000"/>
          <w:sz w:val="30"/>
          <w:szCs w:val="30"/>
          <w:u w:val="single"/>
        </w:rPr>
        <w:t>First is Famine.</w:t>
      </w:r>
    </w:p>
    <w:p w14:paraId="5A81B559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3D1709BF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i/>
          <w:iCs/>
          <w:color w:val="000000"/>
        </w:rPr>
        <w:t xml:space="preserve">Currently, </w:t>
      </w:r>
      <w:r w:rsidRPr="00032F86">
        <w:rPr>
          <w:rFonts w:ascii="Calibri" w:hAnsi="Calibri" w:cs="Times New Roman"/>
          <w:i/>
          <w:iCs/>
          <w:color w:val="000000"/>
          <w:u w:val="single"/>
        </w:rPr>
        <w:t>the UN</w:t>
      </w:r>
      <w:r w:rsidRPr="00032F86">
        <w:rPr>
          <w:rFonts w:ascii="Calibri" w:hAnsi="Calibri" w:cs="Times New Roman"/>
          <w:color w:val="000000"/>
        </w:rPr>
        <w:t xml:space="preserve"> </w:t>
      </w:r>
      <w:r w:rsidRPr="00032F86">
        <w:rPr>
          <w:rFonts w:ascii="Calibri" w:hAnsi="Calibri" w:cs="Times New Roman"/>
          <w:i/>
          <w:iCs/>
          <w:color w:val="000000"/>
        </w:rPr>
        <w:t>finds that 17 million people are at risk of famine in Yemen.</w:t>
      </w:r>
    </w:p>
    <w:p w14:paraId="37DDCC3D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2F1108F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  <w:u w:val="single"/>
        </w:rPr>
        <w:t>Lamki of CNN</w:t>
      </w:r>
      <w:r w:rsidRPr="00032F86">
        <w:rPr>
          <w:rFonts w:ascii="Calibri" w:hAnsi="Calibri" w:cs="Times New Roman"/>
          <w:color w:val="000000"/>
        </w:rPr>
        <w:t xml:space="preserve"> explains that the Houthi rebels steal aid and sell it on the black market for inflated prices to enrich their leaders.</w:t>
      </w:r>
    </w:p>
    <w:p w14:paraId="051513F9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14ABD8A7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Removing the Houthis from Hodeidah is key, as </w:t>
      </w:r>
      <w:r w:rsidRPr="00032F86">
        <w:rPr>
          <w:rFonts w:ascii="Calibri" w:hAnsi="Calibri" w:cs="Times New Roman"/>
          <w:color w:val="000000"/>
          <w:u w:val="single"/>
        </w:rPr>
        <w:t>Carboni of the ACLED</w:t>
      </w:r>
      <w:r w:rsidRPr="00032F86">
        <w:rPr>
          <w:rFonts w:ascii="Calibri" w:hAnsi="Calibri" w:cs="Times New Roman"/>
          <w:color w:val="000000"/>
        </w:rPr>
        <w:t xml:space="preserve"> finds that 75 percent of all food aid goes through the port of Hodeidah.</w:t>
      </w:r>
    </w:p>
    <w:p w14:paraId="1FA3440E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5768834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Thus, </w:t>
      </w:r>
      <w:r w:rsidRPr="00032F86">
        <w:rPr>
          <w:rFonts w:ascii="Calibri" w:hAnsi="Calibri" w:cs="Times New Roman"/>
          <w:color w:val="000000"/>
          <w:u w:val="single"/>
        </w:rPr>
        <w:t>Alyemany of New Europe</w:t>
      </w:r>
      <w:r w:rsidRPr="00032F86">
        <w:rPr>
          <w:rFonts w:ascii="Calibri" w:hAnsi="Calibri" w:cs="Times New Roman"/>
          <w:color w:val="000000"/>
        </w:rPr>
        <w:t xml:space="preserve"> concludes that winning back the port will allow for international organizations to provide humanitarian relief in </w:t>
      </w:r>
      <w:r w:rsidRPr="00032F86">
        <w:rPr>
          <w:rFonts w:ascii="Calibri" w:hAnsi="Calibri" w:cs="Times New Roman"/>
          <w:i/>
          <w:iCs/>
          <w:color w:val="000000"/>
        </w:rPr>
        <w:t>all areas of Yemen</w:t>
      </w:r>
      <w:r w:rsidRPr="00032F86">
        <w:rPr>
          <w:rFonts w:ascii="Calibri" w:hAnsi="Calibri" w:cs="Times New Roman"/>
          <w:color w:val="000000"/>
        </w:rPr>
        <w:t xml:space="preserve">, allowing for an end to the famine. </w:t>
      </w:r>
    </w:p>
    <w:p w14:paraId="3F5418CB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1847FEC9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Conversely, </w:t>
      </w:r>
      <w:r w:rsidRPr="00032F86">
        <w:rPr>
          <w:rFonts w:ascii="Calibri" w:hAnsi="Calibri" w:cs="Times New Roman"/>
          <w:color w:val="000000"/>
          <w:u w:val="single"/>
        </w:rPr>
        <w:t>Alyahya</w:t>
      </w:r>
      <w:r w:rsidRPr="00032F86">
        <w:rPr>
          <w:rFonts w:ascii="Calibri" w:hAnsi="Calibri" w:cs="Times New Roman"/>
          <w:color w:val="000000"/>
        </w:rPr>
        <w:t xml:space="preserve"> writes that expanding Houthi control would allow them to cut off international aid shipments.</w:t>
      </w:r>
    </w:p>
    <w:p w14:paraId="1D063319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11E303E7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color w:val="000000"/>
          <w:sz w:val="30"/>
          <w:szCs w:val="30"/>
          <w:u w:val="single"/>
        </w:rPr>
        <w:t>The Second Impact is Civilian Crackdowns.</w:t>
      </w:r>
    </w:p>
    <w:p w14:paraId="4D1962C6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61EF2610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  <w:u w:val="single"/>
        </w:rPr>
        <w:t>Alyahya</w:t>
      </w:r>
      <w:r w:rsidRPr="00032F86">
        <w:rPr>
          <w:rFonts w:ascii="Calibri" w:hAnsi="Calibri" w:cs="Times New Roman"/>
          <w:color w:val="000000"/>
        </w:rPr>
        <w:t xml:space="preserve"> writes that if the Houthis got control of Yemen, they would march on coalition-liberated areas and exact a bloody toll on the populations of major cities with the same ruthlessness to which they already subject many Yemeni cities.</w:t>
      </w:r>
    </w:p>
    <w:p w14:paraId="2E940F60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011EAE5F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lastRenderedPageBreak/>
        <w:t xml:space="preserve"> Indeed, </w:t>
      </w:r>
      <w:r w:rsidRPr="00032F86">
        <w:rPr>
          <w:rFonts w:ascii="Calibri" w:hAnsi="Calibri" w:cs="Times New Roman"/>
          <w:color w:val="000000"/>
          <w:u w:val="single"/>
        </w:rPr>
        <w:t xml:space="preserve">Matthews </w:t>
      </w:r>
      <w:r w:rsidRPr="00032F86">
        <w:rPr>
          <w:rFonts w:ascii="Calibri" w:hAnsi="Calibri" w:cs="Times New Roman"/>
          <w:color w:val="000000"/>
          <w:u w:val="single"/>
          <w:shd w:val="clear" w:color="auto" w:fill="FFFFFF"/>
        </w:rPr>
        <w:t>of the Montreal Institute for Genocide and Human Rights Studies</w:t>
      </w:r>
      <w:r w:rsidRPr="00032F86">
        <w:rPr>
          <w:rFonts w:ascii="Calibri" w:hAnsi="Calibri" w:cs="Times New Roman"/>
          <w:color w:val="000000"/>
          <w:u w:val="single"/>
        </w:rPr>
        <w:t xml:space="preserve"> </w:t>
      </w:r>
      <w:r w:rsidRPr="00032F86">
        <w:rPr>
          <w:rFonts w:ascii="Calibri" w:hAnsi="Calibri" w:cs="Times New Roman"/>
          <w:color w:val="000000"/>
        </w:rPr>
        <w:t>reports that in the areas they already control, the Houthis have started to hunt down peaceful minority groups.</w:t>
      </w:r>
    </w:p>
    <w:p w14:paraId="1114137C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4A3C2C87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Holistically, </w:t>
      </w:r>
      <w:r w:rsidRPr="00032F86">
        <w:rPr>
          <w:rFonts w:ascii="Calibri" w:hAnsi="Calibri" w:cs="Times New Roman"/>
          <w:color w:val="000000"/>
          <w:u w:val="single"/>
        </w:rPr>
        <w:t>Tobin of the National Review</w:t>
      </w:r>
      <w:r w:rsidRPr="00032F86">
        <w:rPr>
          <w:rFonts w:ascii="Calibri" w:hAnsi="Calibri" w:cs="Times New Roman"/>
          <w:color w:val="000000"/>
        </w:rPr>
        <w:t xml:space="preserve"> reports </w:t>
      </w:r>
      <w:r w:rsidRPr="00032F86">
        <w:rPr>
          <w:rFonts w:ascii="Calibri" w:hAnsi="Calibri" w:cs="Times New Roman"/>
          <w:i/>
          <w:iCs/>
          <w:color w:val="000000"/>
        </w:rPr>
        <w:t>this afternoon,</w:t>
      </w:r>
      <w:r w:rsidRPr="00032F86">
        <w:rPr>
          <w:rFonts w:ascii="Calibri" w:hAnsi="Calibri" w:cs="Times New Roman"/>
          <w:color w:val="000000"/>
        </w:rPr>
        <w:t xml:space="preserve"> that Saudi Arabia is the lesser of two evils, concluding that Houthi control over Yemen would spur far </w:t>
      </w:r>
      <w:r w:rsidRPr="00032F86">
        <w:rPr>
          <w:rFonts w:ascii="Calibri" w:hAnsi="Calibri" w:cs="Times New Roman"/>
          <w:i/>
          <w:iCs/>
          <w:color w:val="000000"/>
        </w:rPr>
        <w:t>more</w:t>
      </w:r>
      <w:r w:rsidRPr="00032F86">
        <w:rPr>
          <w:rFonts w:ascii="Calibri" w:hAnsi="Calibri" w:cs="Times New Roman"/>
          <w:color w:val="000000"/>
        </w:rPr>
        <w:t xml:space="preserve"> acts of violence against innocent civilians.</w:t>
      </w:r>
    </w:p>
    <w:p w14:paraId="01850A08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67DE7B91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color w:val="000000"/>
          <w:sz w:val="40"/>
          <w:szCs w:val="40"/>
          <w:u w:val="single"/>
        </w:rPr>
        <w:t>Our Second Contention is Igniting Iran.</w:t>
      </w:r>
    </w:p>
    <w:p w14:paraId="5D375F63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30534BFB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i/>
          <w:iCs/>
          <w:color w:val="000000"/>
        </w:rPr>
        <w:t>Currently, Saudi Arabia and Iran are locked in a regional rivalry.</w:t>
      </w:r>
    </w:p>
    <w:p w14:paraId="0696AF0F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DC681E1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  <w:u w:val="single"/>
        </w:rPr>
        <w:t>Oscavar of Foreign Policy</w:t>
      </w:r>
      <w:r w:rsidRPr="00032F86">
        <w:rPr>
          <w:rFonts w:ascii="Calibri" w:hAnsi="Calibri" w:cs="Times New Roman"/>
          <w:color w:val="000000"/>
        </w:rPr>
        <w:t xml:space="preserve"> explains that Iran prefers to challenge regional authority by stirring up proxy wars across the Middle East. Fortunately, the US-Saudi defense relationship is keeping Iran contained, as </w:t>
      </w:r>
      <w:r w:rsidRPr="00032F86">
        <w:rPr>
          <w:rFonts w:ascii="Calibri" w:hAnsi="Calibri" w:cs="Times New Roman"/>
          <w:color w:val="000000"/>
          <w:u w:val="single"/>
        </w:rPr>
        <w:t>Oscavar</w:t>
      </w:r>
      <w:r w:rsidRPr="00032F86">
        <w:rPr>
          <w:rFonts w:ascii="Calibri" w:hAnsi="Calibri" w:cs="Times New Roman"/>
          <w:color w:val="000000"/>
        </w:rPr>
        <w:t xml:space="preserve"> furthers this alliance deters Iran from directly escalating conflicts given the risk that it might draw the US to fight alongside Saudi Arabia.</w:t>
      </w:r>
    </w:p>
    <w:p w14:paraId="23716DC1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18C56DC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Moreover, </w:t>
      </w:r>
      <w:r w:rsidRPr="00032F86">
        <w:rPr>
          <w:rFonts w:ascii="Calibri" w:hAnsi="Calibri" w:cs="Times New Roman"/>
          <w:color w:val="000000"/>
          <w:u w:val="single"/>
        </w:rPr>
        <w:t>Rosenfield of the Institute for Defense</w:t>
      </w:r>
      <w:r w:rsidRPr="00032F86">
        <w:rPr>
          <w:rFonts w:ascii="Calibri" w:hAnsi="Calibri" w:cs="Times New Roman"/>
          <w:color w:val="000000"/>
        </w:rPr>
        <w:t xml:space="preserve"> explains that arms sales to Saudi Arabia decreases low-level aggression by Iran, as empowering Saudi’s military capability causes Iran to fear escalating a conflict with a strengthened enemy.</w:t>
      </w:r>
    </w:p>
    <w:p w14:paraId="0FED1648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157C9243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i/>
          <w:iCs/>
          <w:color w:val="000000"/>
        </w:rPr>
        <w:t>However, ending the arms trade creates a power shift by significantly reducing Saudi Arabia's military capabilities.</w:t>
      </w:r>
    </w:p>
    <w:p w14:paraId="6703E077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1AC7240D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 Indeed, </w:t>
      </w:r>
      <w:r w:rsidRPr="00032F86">
        <w:rPr>
          <w:rFonts w:ascii="Calibri" w:hAnsi="Calibri" w:cs="Times New Roman"/>
          <w:color w:val="000000"/>
          <w:u w:val="single"/>
        </w:rPr>
        <w:t>Vakil of the Hoover Institute</w:t>
      </w:r>
      <w:r w:rsidRPr="00032F86">
        <w:rPr>
          <w:rFonts w:ascii="Calibri" w:hAnsi="Calibri" w:cs="Times New Roman"/>
          <w:color w:val="000000"/>
        </w:rPr>
        <w:t xml:space="preserve"> finds that historically, during events such as the Gulf War and the Syrian Civil War, Iran only went on the offensive when its opponents were weakened. As such, </w:t>
      </w:r>
      <w:r w:rsidRPr="00032F86">
        <w:rPr>
          <w:rFonts w:ascii="Calibri" w:hAnsi="Calibri" w:cs="Times New Roman"/>
          <w:color w:val="000000"/>
          <w:u w:val="single"/>
        </w:rPr>
        <w:t>Rosenfield</w:t>
      </w:r>
      <w:r w:rsidRPr="00032F86">
        <w:rPr>
          <w:rFonts w:ascii="Calibri" w:hAnsi="Calibri" w:cs="Times New Roman"/>
          <w:color w:val="000000"/>
        </w:rPr>
        <w:t xml:space="preserve"> confirms that ending arms sales to Saudi Arabia would embolden Iran to increase its support for its proxies across the Middle East.</w:t>
      </w:r>
    </w:p>
    <w:p w14:paraId="64BED2FF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07B17D65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color w:val="000000"/>
        </w:rPr>
        <w:t xml:space="preserve">Unfortunately, </w:t>
      </w:r>
      <w:r w:rsidRPr="00032F86">
        <w:rPr>
          <w:rFonts w:ascii="Calibri" w:hAnsi="Calibri" w:cs="Times New Roman"/>
          <w:color w:val="000000"/>
          <w:u w:val="single"/>
        </w:rPr>
        <w:t>Byman of the University of Chicago</w:t>
      </w:r>
      <w:r w:rsidRPr="00032F86">
        <w:rPr>
          <w:rFonts w:ascii="Calibri" w:hAnsi="Calibri" w:cs="Times New Roman"/>
          <w:color w:val="000000"/>
        </w:rPr>
        <w:t xml:space="preserve"> explains that Iranian involvement always makes existing conflicts bloodier. For example, as the Iran-funded Hezbollah entered Syria, the war’s trajectory shifted, doubling the number of refugees to 150,000 in areas they controlled.</w:t>
      </w:r>
    </w:p>
    <w:p w14:paraId="3F244FBA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6F1369B6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i/>
          <w:iCs/>
          <w:color w:val="000000"/>
        </w:rPr>
        <w:t>This would undermine the stability of the Middle East.</w:t>
      </w:r>
      <w:r w:rsidRPr="00032F86">
        <w:rPr>
          <w:rFonts w:ascii="Calibri" w:hAnsi="Calibri" w:cs="Times New Roman"/>
          <w:color w:val="000000"/>
        </w:rPr>
        <w:t xml:space="preserve"> </w:t>
      </w:r>
      <w:r w:rsidRPr="00032F86">
        <w:rPr>
          <w:rFonts w:ascii="Calibri" w:hAnsi="Calibri" w:cs="Times New Roman"/>
          <w:color w:val="000000"/>
          <w:u w:val="single"/>
        </w:rPr>
        <w:t>Newsweek</w:t>
      </w:r>
      <w:r w:rsidRPr="00032F86">
        <w:rPr>
          <w:rFonts w:ascii="Calibri" w:hAnsi="Calibri" w:cs="Times New Roman"/>
          <w:color w:val="000000"/>
        </w:rPr>
        <w:t xml:space="preserve"> quantifies that there are currently six flashpoints across the region where Iran could escalate its proxy war with Saudi Arabia.</w:t>
      </w:r>
    </w:p>
    <w:p w14:paraId="56CB4E79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508E4C67" w14:textId="77777777" w:rsidR="00032F86" w:rsidRPr="00032F86" w:rsidRDefault="00032F86" w:rsidP="00032F86">
      <w:pPr>
        <w:jc w:val="center"/>
        <w:rPr>
          <w:rFonts w:ascii="Times New Roman" w:hAnsi="Times New Roman" w:cs="Times New Roman"/>
        </w:rPr>
      </w:pPr>
      <w:r w:rsidRPr="00032F86">
        <w:rPr>
          <w:rFonts w:ascii="Calibri" w:hAnsi="Calibri" w:cs="Times New Roman"/>
          <w:b/>
          <w:bCs/>
          <w:color w:val="000000"/>
        </w:rPr>
        <w:t>Thus, we negate.</w:t>
      </w:r>
    </w:p>
    <w:p w14:paraId="7E15DA17" w14:textId="77777777" w:rsidR="00032F86" w:rsidRPr="00032F86" w:rsidRDefault="00032F86" w:rsidP="00032F86">
      <w:pPr>
        <w:rPr>
          <w:rFonts w:ascii="Times New Roman" w:eastAsia="Times New Roman" w:hAnsi="Times New Roman" w:cs="Times New Roman"/>
        </w:rPr>
      </w:pPr>
    </w:p>
    <w:p w14:paraId="43C4331C" w14:textId="44911050" w:rsidR="00D238E0" w:rsidRPr="00032F86" w:rsidRDefault="00D238E0" w:rsidP="00032F86">
      <w:bookmarkStart w:id="0" w:name="_GoBack"/>
      <w:bookmarkEnd w:id="0"/>
    </w:p>
    <w:sectPr w:rsidR="00D238E0" w:rsidRPr="00032F86" w:rsidSect="00DE5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79E7" w14:textId="77777777" w:rsidR="00A05D12" w:rsidRDefault="00A05D12" w:rsidP="003B707F">
      <w:r>
        <w:separator/>
      </w:r>
    </w:p>
  </w:endnote>
  <w:endnote w:type="continuationSeparator" w:id="0">
    <w:p w14:paraId="2048721C" w14:textId="77777777" w:rsidR="00A05D12" w:rsidRDefault="00A05D12" w:rsidP="003B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7B6ED" w14:textId="77777777" w:rsidR="00A05D12" w:rsidRDefault="00A05D12" w:rsidP="003B707F">
      <w:r>
        <w:separator/>
      </w:r>
    </w:p>
  </w:footnote>
  <w:footnote w:type="continuationSeparator" w:id="0">
    <w:p w14:paraId="2EFEC065" w14:textId="77777777" w:rsidR="00A05D12" w:rsidRDefault="00A05D12" w:rsidP="003B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E"/>
    <w:rsid w:val="00011AB8"/>
    <w:rsid w:val="000226C3"/>
    <w:rsid w:val="00032F86"/>
    <w:rsid w:val="000722F0"/>
    <w:rsid w:val="00073C8C"/>
    <w:rsid w:val="00074C25"/>
    <w:rsid w:val="000849A6"/>
    <w:rsid w:val="000A6A85"/>
    <w:rsid w:val="000D60D4"/>
    <w:rsid w:val="000D75BF"/>
    <w:rsid w:val="000E3CFE"/>
    <w:rsid w:val="000E6AC1"/>
    <w:rsid w:val="000F3201"/>
    <w:rsid w:val="000F4492"/>
    <w:rsid w:val="001019D2"/>
    <w:rsid w:val="001251BE"/>
    <w:rsid w:val="00150F4D"/>
    <w:rsid w:val="0016096B"/>
    <w:rsid w:val="00175268"/>
    <w:rsid w:val="00177BAC"/>
    <w:rsid w:val="00185F9E"/>
    <w:rsid w:val="001B00CE"/>
    <w:rsid w:val="001E0F41"/>
    <w:rsid w:val="001F10C6"/>
    <w:rsid w:val="00205108"/>
    <w:rsid w:val="002074A7"/>
    <w:rsid w:val="00231FF6"/>
    <w:rsid w:val="00246F31"/>
    <w:rsid w:val="002561EE"/>
    <w:rsid w:val="0027328D"/>
    <w:rsid w:val="00273B6A"/>
    <w:rsid w:val="00285115"/>
    <w:rsid w:val="002D2841"/>
    <w:rsid w:val="002D66AB"/>
    <w:rsid w:val="002E15F0"/>
    <w:rsid w:val="002E2B01"/>
    <w:rsid w:val="002F4BCB"/>
    <w:rsid w:val="002F784E"/>
    <w:rsid w:val="00305E69"/>
    <w:rsid w:val="003112DE"/>
    <w:rsid w:val="00322E67"/>
    <w:rsid w:val="00330E74"/>
    <w:rsid w:val="00351AC6"/>
    <w:rsid w:val="00362412"/>
    <w:rsid w:val="003B36C9"/>
    <w:rsid w:val="003B707F"/>
    <w:rsid w:val="003E3063"/>
    <w:rsid w:val="003E7360"/>
    <w:rsid w:val="003F43F3"/>
    <w:rsid w:val="0041176B"/>
    <w:rsid w:val="00425EAC"/>
    <w:rsid w:val="004261EE"/>
    <w:rsid w:val="00436BC1"/>
    <w:rsid w:val="00472BF0"/>
    <w:rsid w:val="004774BC"/>
    <w:rsid w:val="00494A86"/>
    <w:rsid w:val="004A4D6F"/>
    <w:rsid w:val="004B0049"/>
    <w:rsid w:val="004E47B3"/>
    <w:rsid w:val="004E710A"/>
    <w:rsid w:val="00503B68"/>
    <w:rsid w:val="0053017F"/>
    <w:rsid w:val="005703BA"/>
    <w:rsid w:val="00584649"/>
    <w:rsid w:val="005926FB"/>
    <w:rsid w:val="005D7E60"/>
    <w:rsid w:val="005E5D5F"/>
    <w:rsid w:val="005F76B4"/>
    <w:rsid w:val="006508A5"/>
    <w:rsid w:val="006676D6"/>
    <w:rsid w:val="006769E7"/>
    <w:rsid w:val="00677386"/>
    <w:rsid w:val="00684FE8"/>
    <w:rsid w:val="00692DCE"/>
    <w:rsid w:val="006A515D"/>
    <w:rsid w:val="006B6C8F"/>
    <w:rsid w:val="006F750D"/>
    <w:rsid w:val="00716223"/>
    <w:rsid w:val="00732937"/>
    <w:rsid w:val="00744395"/>
    <w:rsid w:val="0077287A"/>
    <w:rsid w:val="00776F0F"/>
    <w:rsid w:val="00791A57"/>
    <w:rsid w:val="007950FB"/>
    <w:rsid w:val="007E7937"/>
    <w:rsid w:val="00801123"/>
    <w:rsid w:val="0082688C"/>
    <w:rsid w:val="008275F8"/>
    <w:rsid w:val="00834CDF"/>
    <w:rsid w:val="00851FCA"/>
    <w:rsid w:val="0085762F"/>
    <w:rsid w:val="008A1723"/>
    <w:rsid w:val="008A183E"/>
    <w:rsid w:val="008B43A4"/>
    <w:rsid w:val="008B45A1"/>
    <w:rsid w:val="008C2860"/>
    <w:rsid w:val="008E6A41"/>
    <w:rsid w:val="00923309"/>
    <w:rsid w:val="009D4478"/>
    <w:rsid w:val="009E0382"/>
    <w:rsid w:val="009E29F3"/>
    <w:rsid w:val="009F2915"/>
    <w:rsid w:val="00A05D12"/>
    <w:rsid w:val="00A23754"/>
    <w:rsid w:val="00A334A9"/>
    <w:rsid w:val="00A358D1"/>
    <w:rsid w:val="00A52E37"/>
    <w:rsid w:val="00A918E8"/>
    <w:rsid w:val="00A92ABE"/>
    <w:rsid w:val="00A95134"/>
    <w:rsid w:val="00AA75C5"/>
    <w:rsid w:val="00AC6130"/>
    <w:rsid w:val="00AD171C"/>
    <w:rsid w:val="00AD1CA1"/>
    <w:rsid w:val="00AD3291"/>
    <w:rsid w:val="00AD4292"/>
    <w:rsid w:val="00AE1855"/>
    <w:rsid w:val="00AE5CE4"/>
    <w:rsid w:val="00B02290"/>
    <w:rsid w:val="00B1477A"/>
    <w:rsid w:val="00B422EE"/>
    <w:rsid w:val="00B47BC6"/>
    <w:rsid w:val="00B968E6"/>
    <w:rsid w:val="00BD11F3"/>
    <w:rsid w:val="00BD5223"/>
    <w:rsid w:val="00BE103B"/>
    <w:rsid w:val="00BE707E"/>
    <w:rsid w:val="00C0244E"/>
    <w:rsid w:val="00C1206E"/>
    <w:rsid w:val="00C130B1"/>
    <w:rsid w:val="00C14153"/>
    <w:rsid w:val="00C2171F"/>
    <w:rsid w:val="00C23247"/>
    <w:rsid w:val="00C50894"/>
    <w:rsid w:val="00C622E6"/>
    <w:rsid w:val="00C673A4"/>
    <w:rsid w:val="00C67A25"/>
    <w:rsid w:val="00C971E6"/>
    <w:rsid w:val="00CA3833"/>
    <w:rsid w:val="00CC37C7"/>
    <w:rsid w:val="00CC4AE1"/>
    <w:rsid w:val="00CC68BE"/>
    <w:rsid w:val="00CD1EA3"/>
    <w:rsid w:val="00CD3AE4"/>
    <w:rsid w:val="00CF2B15"/>
    <w:rsid w:val="00CF3029"/>
    <w:rsid w:val="00D13D3C"/>
    <w:rsid w:val="00D22B99"/>
    <w:rsid w:val="00D238E0"/>
    <w:rsid w:val="00D63BFD"/>
    <w:rsid w:val="00D665DA"/>
    <w:rsid w:val="00D83F7E"/>
    <w:rsid w:val="00D91350"/>
    <w:rsid w:val="00D97661"/>
    <w:rsid w:val="00DA7365"/>
    <w:rsid w:val="00DD2016"/>
    <w:rsid w:val="00DE57EF"/>
    <w:rsid w:val="00DE5B8A"/>
    <w:rsid w:val="00E46028"/>
    <w:rsid w:val="00E848F1"/>
    <w:rsid w:val="00EA79EB"/>
    <w:rsid w:val="00EB0D9A"/>
    <w:rsid w:val="00EE2B50"/>
    <w:rsid w:val="00EE45AF"/>
    <w:rsid w:val="00EF1820"/>
    <w:rsid w:val="00F04E72"/>
    <w:rsid w:val="00F14E1F"/>
    <w:rsid w:val="00F14E4E"/>
    <w:rsid w:val="00F21CF0"/>
    <w:rsid w:val="00F65245"/>
    <w:rsid w:val="00F76BD6"/>
    <w:rsid w:val="00F7733D"/>
    <w:rsid w:val="00F77618"/>
    <w:rsid w:val="00F952C1"/>
    <w:rsid w:val="00FB3EA1"/>
    <w:rsid w:val="00FB6355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E981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7F"/>
  </w:style>
  <w:style w:type="paragraph" w:styleId="Footer">
    <w:name w:val="footer"/>
    <w:basedOn w:val="Normal"/>
    <w:link w:val="FooterChar"/>
    <w:uiPriority w:val="99"/>
    <w:unhideWhenUsed/>
    <w:rsid w:val="003B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7F"/>
  </w:style>
  <w:style w:type="paragraph" w:styleId="NormalWeb">
    <w:name w:val="Normal (Web)"/>
    <w:basedOn w:val="Normal"/>
    <w:uiPriority w:val="99"/>
    <w:semiHidden/>
    <w:unhideWhenUsed/>
    <w:rsid w:val="00032F8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158</cp:revision>
  <dcterms:created xsi:type="dcterms:W3CDTF">2018-01-04T12:10:00Z</dcterms:created>
  <dcterms:modified xsi:type="dcterms:W3CDTF">2019-05-03T00:44:00Z</dcterms:modified>
</cp:coreProperties>
</file>