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D75C" w14:textId="13A1271F" w:rsidR="00A95652" w:rsidRPr="002704F3" w:rsidRDefault="00834B69" w:rsidP="00F24EEB">
      <w:pPr>
        <w:pStyle w:val="Heading1"/>
        <w:spacing w:before="0" w:line="240" w:lineRule="auto"/>
        <w:rPr>
          <w:rFonts w:cs="Calibri"/>
        </w:rPr>
      </w:pPr>
      <w:r w:rsidRPr="002704F3">
        <w:rPr>
          <w:rFonts w:cs="Calibri"/>
        </w:rPr>
        <w:t>1NC</w:t>
      </w:r>
    </w:p>
    <w:p w14:paraId="28668889" w14:textId="0090B30F" w:rsidR="00834B69" w:rsidRPr="002704F3" w:rsidRDefault="00834B69" w:rsidP="00F24EEB">
      <w:pPr>
        <w:spacing w:after="0" w:line="240" w:lineRule="auto"/>
      </w:pPr>
    </w:p>
    <w:p w14:paraId="4A31FE45" w14:textId="010CE998" w:rsidR="00834B69" w:rsidRPr="002704F3" w:rsidRDefault="00834B69" w:rsidP="00F24EEB">
      <w:pPr>
        <w:pStyle w:val="Heading2"/>
        <w:spacing w:before="0" w:line="240" w:lineRule="auto"/>
        <w:rPr>
          <w:rFonts w:cs="Calibri"/>
        </w:rPr>
      </w:pPr>
      <w:r w:rsidRPr="002704F3">
        <w:rPr>
          <w:rFonts w:cs="Calibri"/>
        </w:rPr>
        <w:t>T</w:t>
      </w:r>
      <w:r w:rsidR="00ED78A9" w:rsidRPr="002704F3">
        <w:rPr>
          <w:rFonts w:cs="Calibri"/>
        </w:rPr>
        <w:t>heory</w:t>
      </w:r>
      <w:r w:rsidRPr="002704F3">
        <w:rPr>
          <w:rFonts w:cs="Calibri"/>
        </w:rPr>
        <w:t xml:space="preserve"> – </w:t>
      </w:r>
      <w:proofErr w:type="spellStart"/>
      <w:r w:rsidRPr="002704F3">
        <w:rPr>
          <w:rFonts w:cs="Calibri"/>
        </w:rPr>
        <w:t>Amspec</w:t>
      </w:r>
      <w:proofErr w:type="spellEnd"/>
    </w:p>
    <w:p w14:paraId="790FA402" w14:textId="0C6895D4" w:rsidR="00F74A8D" w:rsidRPr="002704F3" w:rsidRDefault="00F74A8D" w:rsidP="00F24EEB">
      <w:pPr>
        <w:spacing w:after="0" w:line="240" w:lineRule="auto"/>
      </w:pPr>
      <w:r w:rsidRPr="002704F3">
        <w:t>THIS IS NOT A TOPICALITY SHELL - MONKEY ASS MARK</w:t>
      </w:r>
    </w:p>
    <w:p w14:paraId="6317F6A3" w14:textId="2EFCAEC3" w:rsidR="00834B69" w:rsidRPr="002704F3" w:rsidRDefault="00834B69" w:rsidP="00F24EEB">
      <w:pPr>
        <w:pStyle w:val="ListParagraph"/>
        <w:numPr>
          <w:ilvl w:val="0"/>
          <w:numId w:val="11"/>
        </w:numPr>
        <w:spacing w:after="0" w:line="240" w:lineRule="auto"/>
      </w:pPr>
      <w:proofErr w:type="spellStart"/>
      <w:r w:rsidRPr="002704F3">
        <w:rPr>
          <w:b/>
          <w:bCs/>
        </w:rPr>
        <w:t>Interp</w:t>
      </w:r>
      <w:proofErr w:type="spellEnd"/>
      <w:r w:rsidRPr="002704F3">
        <w:rPr>
          <w:b/>
          <w:bCs/>
        </w:rPr>
        <w:t xml:space="preserve">: </w:t>
      </w:r>
      <w:r w:rsidRPr="002704F3">
        <w:t>Debaters must specify the amount of money distributed through universal basic income</w:t>
      </w:r>
    </w:p>
    <w:p w14:paraId="2EC937F9" w14:textId="21711713" w:rsidR="00834B69" w:rsidRPr="002704F3" w:rsidRDefault="00834B69" w:rsidP="00F24EEB">
      <w:pPr>
        <w:pStyle w:val="ListParagraph"/>
        <w:numPr>
          <w:ilvl w:val="0"/>
          <w:numId w:val="11"/>
        </w:numPr>
        <w:spacing w:after="0" w:line="240" w:lineRule="auto"/>
      </w:pPr>
      <w:r w:rsidRPr="002704F3">
        <w:rPr>
          <w:b/>
          <w:bCs/>
        </w:rPr>
        <w:t>Violation:</w:t>
      </w:r>
      <w:r w:rsidRPr="002704F3">
        <w:t xml:space="preserve"> They do not quantify any UBI</w:t>
      </w:r>
    </w:p>
    <w:p w14:paraId="0A8EEDD3" w14:textId="3AB92B27" w:rsidR="00834B69" w:rsidRPr="002704F3" w:rsidRDefault="00834B69" w:rsidP="00F24EEB">
      <w:pPr>
        <w:pStyle w:val="ListParagraph"/>
        <w:numPr>
          <w:ilvl w:val="0"/>
          <w:numId w:val="11"/>
        </w:numPr>
        <w:spacing w:after="0" w:line="240" w:lineRule="auto"/>
      </w:pPr>
      <w:r w:rsidRPr="002704F3">
        <w:rPr>
          <w:b/>
          <w:bCs/>
        </w:rPr>
        <w:t>Standards</w:t>
      </w:r>
    </w:p>
    <w:p w14:paraId="6CB938A7" w14:textId="0E3D93B3" w:rsidR="00834B69" w:rsidRPr="002704F3" w:rsidRDefault="00834B69" w:rsidP="00F24EEB">
      <w:pPr>
        <w:pStyle w:val="ListParagraph"/>
        <w:numPr>
          <w:ilvl w:val="0"/>
          <w:numId w:val="13"/>
        </w:numPr>
        <w:spacing w:after="0" w:line="240" w:lineRule="auto"/>
      </w:pPr>
      <w:r w:rsidRPr="002704F3">
        <w:rPr>
          <w:u w:val="single"/>
        </w:rPr>
        <w:t xml:space="preserve">Clash: </w:t>
      </w:r>
      <w:r w:rsidRPr="002704F3">
        <w:t>Allowing late definition of income can moot all negative offense and defense since it amplifies or reduces certain consequences. This dodges proper engagement which is key to determining the truth of an argument</w:t>
      </w:r>
    </w:p>
    <w:p w14:paraId="6B57E15D" w14:textId="1DE32CF1" w:rsidR="00834B69" w:rsidRPr="002704F3" w:rsidRDefault="00834B69" w:rsidP="00F24EEB">
      <w:pPr>
        <w:pStyle w:val="ListParagraph"/>
        <w:numPr>
          <w:ilvl w:val="0"/>
          <w:numId w:val="13"/>
        </w:numPr>
        <w:spacing w:after="0" w:line="240" w:lineRule="auto"/>
      </w:pPr>
      <w:r w:rsidRPr="002704F3">
        <w:rPr>
          <w:u w:val="single"/>
        </w:rPr>
        <w:t xml:space="preserve">Ground: </w:t>
      </w:r>
      <w:r w:rsidRPr="002704F3">
        <w:t xml:space="preserve">Reduces competition of </w:t>
      </w:r>
      <w:proofErr w:type="spellStart"/>
      <w:r w:rsidRPr="002704F3">
        <w:t>Disads</w:t>
      </w:r>
      <w:proofErr w:type="spellEnd"/>
      <w:r w:rsidRPr="002704F3">
        <w:t xml:space="preserve"> since UBI and means-tested welfare aren’t mutually exclusive. This means they could potentially coopt substantial NEG ground in late rounds making </w:t>
      </w:r>
      <w:r w:rsidR="00F7719F" w:rsidRPr="002704F3">
        <w:t>NEG</w:t>
      </w:r>
      <w:r w:rsidRPr="002704F3">
        <w:t xml:space="preserve"> argumentation over-limited</w:t>
      </w:r>
    </w:p>
    <w:p w14:paraId="07EB08F4" w14:textId="0D86FFB2" w:rsidR="00834B69" w:rsidRPr="002704F3" w:rsidRDefault="00834B69" w:rsidP="00F24EEB">
      <w:pPr>
        <w:pStyle w:val="ListParagraph"/>
        <w:numPr>
          <w:ilvl w:val="0"/>
          <w:numId w:val="13"/>
        </w:numPr>
        <w:spacing w:after="0" w:line="240" w:lineRule="auto"/>
      </w:pPr>
      <w:r w:rsidRPr="002704F3">
        <w:rPr>
          <w:u w:val="single"/>
        </w:rPr>
        <w:t>Predictability:</w:t>
      </w:r>
      <w:r w:rsidRPr="002704F3">
        <w:t xml:space="preserve"> Rebuttal responses can’t be targeted towards any specific UBI quantity making evidenced responses impossible</w:t>
      </w:r>
      <w:r w:rsidR="00DA5631" w:rsidRPr="002704F3">
        <w:t xml:space="preserve"> because we can’t predict what number they will choose</w:t>
      </w:r>
      <w:r w:rsidRPr="002704F3">
        <w:t>. This is another internal link into engagement and truth testing</w:t>
      </w:r>
      <w:r w:rsidR="00A84027" w:rsidRPr="002704F3">
        <w:t xml:space="preserve"> as evidence is key to grounded education</w:t>
      </w:r>
    </w:p>
    <w:p w14:paraId="04A0E697" w14:textId="716F07E1" w:rsidR="00081E71" w:rsidRPr="002704F3" w:rsidRDefault="00081E71" w:rsidP="00F24EEB">
      <w:pPr>
        <w:pStyle w:val="ListParagraph"/>
        <w:numPr>
          <w:ilvl w:val="0"/>
          <w:numId w:val="13"/>
        </w:numPr>
        <w:spacing w:after="0" w:line="240" w:lineRule="auto"/>
      </w:pPr>
      <w:r w:rsidRPr="002704F3">
        <w:rPr>
          <w:u w:val="single"/>
        </w:rPr>
        <w:t>Semantics:</w:t>
      </w:r>
      <w:r w:rsidRPr="002704F3">
        <w:t xml:space="preserve"> </w:t>
      </w:r>
      <w:r w:rsidR="004C7A08" w:rsidRPr="002704F3">
        <w:t>For</w:t>
      </w:r>
      <w:r w:rsidRPr="002704F3">
        <w:t xml:space="preserve"> </w:t>
      </w:r>
      <w:r w:rsidR="004C7A08" w:rsidRPr="002704F3">
        <w:t>debate</w:t>
      </w:r>
      <w:r w:rsidRPr="002704F3">
        <w:t xml:space="preserve"> to have portable education in the policy sphere, we must have semantic education on the topic and the process of implementation</w:t>
      </w:r>
      <w:r w:rsidR="00177C5D" w:rsidRPr="002704F3">
        <w:t>. We can’t advocate for material real world policy if we don’t even know how much we want the UBI to be, which I might add is the MOST IMPORTANT ASPECT</w:t>
      </w:r>
    </w:p>
    <w:p w14:paraId="5A3F2688" w14:textId="359A4B43" w:rsidR="00834B69" w:rsidRPr="002704F3" w:rsidRDefault="00834B69" w:rsidP="00F24EEB">
      <w:pPr>
        <w:pStyle w:val="ListParagraph"/>
        <w:numPr>
          <w:ilvl w:val="0"/>
          <w:numId w:val="11"/>
        </w:numPr>
        <w:spacing w:after="0" w:line="240" w:lineRule="auto"/>
        <w:rPr>
          <w:b/>
          <w:bCs/>
        </w:rPr>
      </w:pPr>
      <w:r w:rsidRPr="002704F3">
        <w:rPr>
          <w:b/>
          <w:bCs/>
        </w:rPr>
        <w:t>Voters</w:t>
      </w:r>
    </w:p>
    <w:p w14:paraId="7B46280C" w14:textId="5B1B85B4" w:rsidR="00834B69" w:rsidRPr="002704F3" w:rsidRDefault="00834B69" w:rsidP="00F24EEB">
      <w:pPr>
        <w:pStyle w:val="ListParagraph"/>
        <w:numPr>
          <w:ilvl w:val="0"/>
          <w:numId w:val="14"/>
        </w:numPr>
        <w:spacing w:after="0" w:line="240" w:lineRule="auto"/>
        <w:rPr>
          <w:u w:val="single"/>
        </w:rPr>
      </w:pPr>
      <w:r w:rsidRPr="002704F3">
        <w:rPr>
          <w:u w:val="single"/>
        </w:rPr>
        <w:t xml:space="preserve">Education: </w:t>
      </w:r>
      <w:r w:rsidRPr="002704F3">
        <w:t xml:space="preserve">Debate only is tangibly valuable because it provides education that informs daily life. Inaccuracy of education should be minimized in order to protect </w:t>
      </w:r>
      <w:r w:rsidR="00081E71" w:rsidRPr="002704F3">
        <w:t>the value of debate</w:t>
      </w:r>
    </w:p>
    <w:p w14:paraId="49E53FCE" w14:textId="752957F1" w:rsidR="00081E71" w:rsidRPr="002704F3" w:rsidRDefault="00081E71" w:rsidP="00F24EEB">
      <w:pPr>
        <w:pStyle w:val="ListParagraph"/>
        <w:numPr>
          <w:ilvl w:val="0"/>
          <w:numId w:val="14"/>
        </w:numPr>
        <w:spacing w:after="0" w:line="240" w:lineRule="auto"/>
        <w:rPr>
          <w:u w:val="single"/>
        </w:rPr>
      </w:pPr>
      <w:r w:rsidRPr="002704F3">
        <w:rPr>
          <w:u w:val="single"/>
        </w:rPr>
        <w:t>Fairness:</w:t>
      </w:r>
      <w:r w:rsidRPr="002704F3">
        <w:t xml:space="preserve"> Debate is a game and you can’t properly choose a winner when it’s rigged</w:t>
      </w:r>
    </w:p>
    <w:p w14:paraId="4498FA5F" w14:textId="3BC9D4A5" w:rsidR="00081E71" w:rsidRPr="002704F3" w:rsidRDefault="00081E71" w:rsidP="00F24EEB">
      <w:pPr>
        <w:spacing w:after="0" w:line="240" w:lineRule="auto"/>
        <w:rPr>
          <w:u w:val="single"/>
        </w:rPr>
      </w:pPr>
    </w:p>
    <w:p w14:paraId="48EF9861" w14:textId="54CB608F" w:rsidR="00081E71" w:rsidRPr="002704F3" w:rsidRDefault="00081E71" w:rsidP="00F24EEB">
      <w:pPr>
        <w:spacing w:after="0" w:line="240" w:lineRule="auto"/>
        <w:rPr>
          <w:b/>
          <w:bCs/>
        </w:rPr>
      </w:pPr>
      <w:r w:rsidRPr="002704F3">
        <w:rPr>
          <w:b/>
          <w:bCs/>
        </w:rPr>
        <w:t>Drop the Debater</w:t>
      </w:r>
    </w:p>
    <w:p w14:paraId="194443E4" w14:textId="329FEB06" w:rsidR="00081E71" w:rsidRPr="002704F3" w:rsidRDefault="00081E71" w:rsidP="00F24EEB">
      <w:pPr>
        <w:pStyle w:val="ListParagraph"/>
        <w:numPr>
          <w:ilvl w:val="0"/>
          <w:numId w:val="15"/>
        </w:numPr>
        <w:spacing w:after="0" w:line="240" w:lineRule="auto"/>
      </w:pPr>
      <w:r w:rsidRPr="002704F3">
        <w:t>Reinforces the norm of fair and educational debate</w:t>
      </w:r>
    </w:p>
    <w:p w14:paraId="3C08040C" w14:textId="2767A379" w:rsidR="00081E71" w:rsidRPr="002704F3" w:rsidRDefault="00081E71" w:rsidP="00F24EEB">
      <w:pPr>
        <w:pStyle w:val="ListParagraph"/>
        <w:numPr>
          <w:ilvl w:val="0"/>
          <w:numId w:val="15"/>
        </w:numPr>
        <w:spacing w:after="0" w:line="240" w:lineRule="auto"/>
      </w:pPr>
      <w:r w:rsidRPr="002704F3">
        <w:t>Solves for immediate abuse by penalizing the debaters</w:t>
      </w:r>
    </w:p>
    <w:p w14:paraId="04790399" w14:textId="681A2C7B" w:rsidR="00081E71" w:rsidRPr="002704F3" w:rsidRDefault="00081E71" w:rsidP="00F24EEB">
      <w:pPr>
        <w:pStyle w:val="ListParagraph"/>
        <w:numPr>
          <w:ilvl w:val="0"/>
          <w:numId w:val="15"/>
        </w:numPr>
        <w:spacing w:after="0" w:line="240" w:lineRule="auto"/>
      </w:pPr>
      <w:r w:rsidRPr="002704F3">
        <w:t>I had to read this shell to maintain fairness and now am at further disadvantage on substance. Abuse can be infinite if you ever evaluate its contents</w:t>
      </w:r>
    </w:p>
    <w:p w14:paraId="4F296A49" w14:textId="5F70E39C" w:rsidR="00081E71" w:rsidRPr="002704F3" w:rsidRDefault="00081E71" w:rsidP="00F24EEB">
      <w:pPr>
        <w:spacing w:after="0" w:line="240" w:lineRule="auto"/>
      </w:pPr>
    </w:p>
    <w:p w14:paraId="4702EAFA" w14:textId="4708273E" w:rsidR="00AE2564" w:rsidRPr="002704F3" w:rsidRDefault="00AE2564" w:rsidP="00F24EEB">
      <w:pPr>
        <w:spacing w:after="0" w:line="240" w:lineRule="auto"/>
      </w:pPr>
    </w:p>
    <w:p w14:paraId="1ED65B34" w14:textId="57C34DA4" w:rsidR="00ED78A9" w:rsidRPr="002704F3" w:rsidRDefault="00ED78A9" w:rsidP="00F24EEB">
      <w:pPr>
        <w:pStyle w:val="Heading2"/>
        <w:spacing w:before="0" w:line="240" w:lineRule="auto"/>
        <w:rPr>
          <w:rFonts w:cs="Calibri"/>
        </w:rPr>
      </w:pPr>
      <w:r w:rsidRPr="002704F3">
        <w:rPr>
          <w:rFonts w:cs="Calibri"/>
        </w:rPr>
        <w:t>Theory – New Tax Bad</w:t>
      </w:r>
    </w:p>
    <w:p w14:paraId="759A4A30" w14:textId="5AACFCAE" w:rsidR="00ED78A9" w:rsidRPr="002704F3" w:rsidRDefault="00ED78A9" w:rsidP="00F24EEB">
      <w:pPr>
        <w:spacing w:after="0" w:line="240" w:lineRule="auto"/>
        <w:rPr>
          <w:b/>
          <w:bCs/>
        </w:rPr>
      </w:pPr>
      <w:proofErr w:type="spellStart"/>
      <w:r w:rsidRPr="002704F3">
        <w:rPr>
          <w:b/>
          <w:bCs/>
        </w:rPr>
        <w:t>Interp</w:t>
      </w:r>
      <w:proofErr w:type="spellEnd"/>
      <w:r w:rsidRPr="002704F3">
        <w:rPr>
          <w:b/>
          <w:bCs/>
        </w:rPr>
        <w:t xml:space="preserve">: </w:t>
      </w:r>
      <w:r w:rsidRPr="002704F3">
        <w:t>Debaters may not fiat new and independent government revenue sources</w:t>
      </w:r>
    </w:p>
    <w:p w14:paraId="020220FE" w14:textId="70A1992F" w:rsidR="00ED78A9" w:rsidRPr="002704F3" w:rsidRDefault="00ED78A9" w:rsidP="00F24EEB">
      <w:pPr>
        <w:spacing w:after="0" w:line="240" w:lineRule="auto"/>
        <w:rPr>
          <w:b/>
          <w:bCs/>
        </w:rPr>
      </w:pPr>
      <w:r w:rsidRPr="002704F3">
        <w:rPr>
          <w:b/>
          <w:bCs/>
        </w:rPr>
        <w:t>Violation:</w:t>
      </w:r>
      <w:r w:rsidRPr="002704F3">
        <w:t xml:space="preserve"> They attempt to fund their UBI with an additional means of government revenue</w:t>
      </w:r>
    </w:p>
    <w:p w14:paraId="027E8AA0" w14:textId="0A2D6300" w:rsidR="00ED78A9" w:rsidRPr="002704F3" w:rsidRDefault="00ED78A9" w:rsidP="00F24EEB">
      <w:pPr>
        <w:spacing w:after="0" w:line="240" w:lineRule="auto"/>
        <w:rPr>
          <w:b/>
          <w:bCs/>
        </w:rPr>
      </w:pPr>
      <w:r w:rsidRPr="002704F3">
        <w:rPr>
          <w:b/>
          <w:bCs/>
        </w:rPr>
        <w:t>Standards</w:t>
      </w:r>
    </w:p>
    <w:p w14:paraId="0A3BB040" w14:textId="6836F757" w:rsidR="00ED78A9" w:rsidRPr="002704F3" w:rsidRDefault="006F2E33" w:rsidP="00F24EEB">
      <w:pPr>
        <w:pStyle w:val="ListParagraph"/>
        <w:numPr>
          <w:ilvl w:val="0"/>
          <w:numId w:val="20"/>
        </w:numPr>
        <w:spacing w:after="0" w:line="240" w:lineRule="auto"/>
      </w:pPr>
      <w:r w:rsidRPr="002704F3">
        <w:rPr>
          <w:u w:val="single"/>
        </w:rPr>
        <w:t xml:space="preserve">Predictability: </w:t>
      </w:r>
      <w:r w:rsidRPr="002704F3">
        <w:t>Since additional government revenue is never</w:t>
      </w:r>
      <w:r w:rsidR="00F34446" w:rsidRPr="002704F3">
        <w:t xml:space="preserve"> introduced in the resolution, there is no feasible way for us to predict what form of increase they will advocate. This opens a pandora’s box of potential tax options which creates unrealistic </w:t>
      </w:r>
      <w:r w:rsidR="00025B42" w:rsidRPr="002704F3">
        <w:t>prep burdens for the negative team. _ impacts</w:t>
      </w:r>
    </w:p>
    <w:p w14:paraId="12FA0C67" w14:textId="72F9BA8E" w:rsidR="00025B42" w:rsidRPr="002704F3" w:rsidRDefault="00025B42" w:rsidP="00F24EEB">
      <w:pPr>
        <w:pStyle w:val="ListParagraph"/>
        <w:numPr>
          <w:ilvl w:val="0"/>
          <w:numId w:val="21"/>
        </w:numPr>
        <w:spacing w:after="0" w:line="240" w:lineRule="auto"/>
      </w:pPr>
      <w:r w:rsidRPr="002704F3">
        <w:t>Unpredictability kills education through reducing engagement. When people do not have prepared and researched responses to a case, there is no opportunity for direct evidenced clash that determines the truth of the argument</w:t>
      </w:r>
    </w:p>
    <w:p w14:paraId="6FB6BFE0" w14:textId="16980EEC" w:rsidR="00DB2CBB" w:rsidRPr="002704F3" w:rsidRDefault="00025B42" w:rsidP="00F24EEB">
      <w:pPr>
        <w:pStyle w:val="ListParagraph"/>
        <w:numPr>
          <w:ilvl w:val="0"/>
          <w:numId w:val="21"/>
        </w:numPr>
        <w:spacing w:after="0" w:line="240" w:lineRule="auto"/>
      </w:pPr>
      <w:r w:rsidRPr="002704F3">
        <w:t xml:space="preserve">Unpredictability kills fairness as the AFF has functionally infinite prep to prepare responses to welfare and case advantages. However, </w:t>
      </w:r>
      <w:proofErr w:type="spellStart"/>
      <w:r w:rsidRPr="002704F3">
        <w:t>disads</w:t>
      </w:r>
      <w:proofErr w:type="spellEnd"/>
      <w:r w:rsidRPr="002704F3">
        <w:t xml:space="preserve"> to UBI would be undermined </w:t>
      </w:r>
      <w:r w:rsidR="00DB2CBB" w:rsidRPr="002704F3">
        <w:t>as the NEG wouldn’t be able to write blocks to hyper specific methods of taxation and the advantages that those taxes individually generate</w:t>
      </w:r>
    </w:p>
    <w:p w14:paraId="62812A81" w14:textId="0EF05701" w:rsidR="00DB2CBB" w:rsidRPr="002704F3" w:rsidRDefault="00DB2CBB" w:rsidP="00F24EEB">
      <w:pPr>
        <w:spacing w:after="0" w:line="240" w:lineRule="auto"/>
        <w:rPr>
          <w:b/>
          <w:bCs/>
        </w:rPr>
      </w:pPr>
      <w:r w:rsidRPr="002704F3">
        <w:rPr>
          <w:b/>
          <w:bCs/>
        </w:rPr>
        <w:t>Voters</w:t>
      </w:r>
    </w:p>
    <w:p w14:paraId="354688EC" w14:textId="3D3C9B76" w:rsidR="00DB2CBB" w:rsidRPr="002704F3" w:rsidRDefault="00DB2CBB" w:rsidP="00F24EEB">
      <w:pPr>
        <w:pStyle w:val="ListParagraph"/>
        <w:numPr>
          <w:ilvl w:val="0"/>
          <w:numId w:val="24"/>
        </w:numPr>
        <w:spacing w:after="0" w:line="240" w:lineRule="auto"/>
      </w:pPr>
      <w:r w:rsidRPr="002704F3">
        <w:rPr>
          <w:u w:val="single"/>
        </w:rPr>
        <w:t xml:space="preserve">Education: </w:t>
      </w:r>
      <w:r w:rsidRPr="002704F3">
        <w:t>Debate is only tangibly valuable because it provides education that informs daily decisions. It also controls an internal link to participation considering schools fund debate because it is educational</w:t>
      </w:r>
    </w:p>
    <w:p w14:paraId="5924CDBD" w14:textId="786008E7" w:rsidR="00DB2CBB" w:rsidRPr="002704F3" w:rsidRDefault="00DB2CBB" w:rsidP="00F24EEB">
      <w:pPr>
        <w:pStyle w:val="ListParagraph"/>
        <w:numPr>
          <w:ilvl w:val="0"/>
          <w:numId w:val="24"/>
        </w:numPr>
        <w:spacing w:after="0" w:line="240" w:lineRule="auto"/>
      </w:pPr>
      <w:r w:rsidRPr="002704F3">
        <w:rPr>
          <w:u w:val="single"/>
        </w:rPr>
        <w:t>Fairness:</w:t>
      </w:r>
      <w:r w:rsidRPr="002704F3">
        <w:t xml:space="preserve"> If debates are unfair, nobody will want to debate in them given that it lacks any reward </w:t>
      </w:r>
      <w:proofErr w:type="spellStart"/>
      <w:r w:rsidRPr="002704F3">
        <w:t>incentice</w:t>
      </w:r>
      <w:proofErr w:type="spellEnd"/>
    </w:p>
    <w:p w14:paraId="5D5A9EB2" w14:textId="28AC9D4E" w:rsidR="00DB2CBB" w:rsidRPr="002704F3" w:rsidRDefault="00DB2CBB" w:rsidP="00F24EEB">
      <w:pPr>
        <w:spacing w:after="0" w:line="240" w:lineRule="auto"/>
        <w:rPr>
          <w:b/>
          <w:bCs/>
        </w:rPr>
      </w:pPr>
      <w:r w:rsidRPr="002704F3">
        <w:rPr>
          <w:b/>
          <w:bCs/>
        </w:rPr>
        <w:t>Drop the Debater</w:t>
      </w:r>
    </w:p>
    <w:p w14:paraId="011B8851" w14:textId="4580DAB3" w:rsidR="00DB2CBB" w:rsidRPr="002704F3" w:rsidRDefault="00DB2CBB" w:rsidP="00F24EEB">
      <w:pPr>
        <w:spacing w:after="0" w:line="240" w:lineRule="auto"/>
      </w:pPr>
      <w:r w:rsidRPr="002704F3">
        <w:t xml:space="preserve">Cross apply the same </w:t>
      </w:r>
      <w:r w:rsidR="00EE70D7" w:rsidRPr="002704F3">
        <w:t>implications from above</w:t>
      </w:r>
    </w:p>
    <w:p w14:paraId="7CBAB22B" w14:textId="73E48EA5" w:rsidR="00025B42" w:rsidRPr="002704F3" w:rsidRDefault="00DB2CBB" w:rsidP="00F24EEB">
      <w:pPr>
        <w:pStyle w:val="Heading3"/>
        <w:spacing w:before="0" w:line="240" w:lineRule="auto"/>
        <w:rPr>
          <w:rFonts w:cs="Calibri"/>
        </w:rPr>
      </w:pPr>
      <w:r w:rsidRPr="002704F3">
        <w:rPr>
          <w:rFonts w:cs="Calibri"/>
        </w:rPr>
        <w:t>Paradigm Issues (Both Shells)</w:t>
      </w:r>
    </w:p>
    <w:p w14:paraId="3E89EEBE" w14:textId="77777777" w:rsidR="00DB2CBB" w:rsidRPr="002704F3" w:rsidRDefault="00DB2CBB" w:rsidP="00F24EEB">
      <w:pPr>
        <w:spacing w:after="0" w:line="240" w:lineRule="auto"/>
        <w:rPr>
          <w:b/>
          <w:bCs/>
        </w:rPr>
      </w:pPr>
      <w:r w:rsidRPr="002704F3">
        <w:rPr>
          <w:b/>
          <w:bCs/>
        </w:rPr>
        <w:t>No RVI’s</w:t>
      </w:r>
    </w:p>
    <w:p w14:paraId="4C98B41B" w14:textId="77777777" w:rsidR="00DB2CBB" w:rsidRPr="002704F3" w:rsidRDefault="00DB2CBB" w:rsidP="00F24EEB">
      <w:pPr>
        <w:pStyle w:val="ListParagraph"/>
        <w:numPr>
          <w:ilvl w:val="0"/>
          <w:numId w:val="25"/>
        </w:numPr>
        <w:spacing w:after="0" w:line="240" w:lineRule="auto"/>
      </w:pPr>
      <w:r w:rsidRPr="002704F3">
        <w:t>Discourages norm discussion which is key to critical thinking and activism. Education has to be applied to matter</w:t>
      </w:r>
    </w:p>
    <w:p w14:paraId="19425BC8" w14:textId="77777777" w:rsidR="00DB2CBB" w:rsidRPr="002704F3" w:rsidRDefault="00DB2CBB" w:rsidP="00F24EEB">
      <w:pPr>
        <w:pStyle w:val="ListParagraph"/>
        <w:numPr>
          <w:ilvl w:val="0"/>
          <w:numId w:val="25"/>
        </w:numPr>
        <w:spacing w:after="0" w:line="240" w:lineRule="auto"/>
      </w:pPr>
      <w:r w:rsidRPr="002704F3">
        <w:t>Collapses debate to entirely RVI’s or no RVI’s which is anti-educational in both substantive and theoretical terms</w:t>
      </w:r>
    </w:p>
    <w:p w14:paraId="21C7D7AF" w14:textId="77777777" w:rsidR="00DB2CBB" w:rsidRPr="002704F3" w:rsidRDefault="00DB2CBB" w:rsidP="00F24EEB">
      <w:pPr>
        <w:pStyle w:val="ListParagraph"/>
        <w:numPr>
          <w:ilvl w:val="0"/>
          <w:numId w:val="25"/>
        </w:numPr>
        <w:spacing w:after="0" w:line="240" w:lineRule="auto"/>
      </w:pPr>
      <w:r w:rsidRPr="002704F3">
        <w:t xml:space="preserve">You don’t win for not being abusive. It should be </w:t>
      </w:r>
      <w:proofErr w:type="gramStart"/>
      <w:r w:rsidRPr="002704F3">
        <w:t>expectation</w:t>
      </w:r>
      <w:proofErr w:type="gramEnd"/>
      <w:r w:rsidRPr="002704F3">
        <w:t xml:space="preserve"> and this is logically incoherent</w:t>
      </w:r>
    </w:p>
    <w:p w14:paraId="0AAA07C1" w14:textId="77777777" w:rsidR="00DB2CBB" w:rsidRPr="002704F3" w:rsidRDefault="00DB2CBB" w:rsidP="00F24EEB">
      <w:pPr>
        <w:spacing w:after="0" w:line="240" w:lineRule="auto"/>
      </w:pPr>
    </w:p>
    <w:p w14:paraId="37F82CEA" w14:textId="77777777" w:rsidR="00DB2CBB" w:rsidRPr="002704F3" w:rsidRDefault="00DB2CBB" w:rsidP="00F24EEB">
      <w:pPr>
        <w:spacing w:after="0" w:line="240" w:lineRule="auto"/>
        <w:rPr>
          <w:b/>
          <w:bCs/>
        </w:rPr>
      </w:pPr>
      <w:r w:rsidRPr="002704F3">
        <w:rPr>
          <w:b/>
          <w:bCs/>
        </w:rPr>
        <w:t xml:space="preserve">Prefer Competing </w:t>
      </w:r>
      <w:proofErr w:type="spellStart"/>
      <w:r w:rsidRPr="002704F3">
        <w:rPr>
          <w:b/>
          <w:bCs/>
        </w:rPr>
        <w:t>Interps</w:t>
      </w:r>
      <w:proofErr w:type="spellEnd"/>
    </w:p>
    <w:p w14:paraId="46DFD085" w14:textId="77777777" w:rsidR="00DB2CBB" w:rsidRPr="002704F3" w:rsidRDefault="00DB2CBB" w:rsidP="00F24EEB">
      <w:pPr>
        <w:pStyle w:val="ListParagraph"/>
        <w:numPr>
          <w:ilvl w:val="0"/>
          <w:numId w:val="18"/>
        </w:numPr>
        <w:spacing w:after="0" w:line="240" w:lineRule="auto"/>
      </w:pPr>
      <w:r w:rsidRPr="002704F3">
        <w:rPr>
          <w:u w:val="single"/>
        </w:rPr>
        <w:t xml:space="preserve">Clash: </w:t>
      </w:r>
      <w:r w:rsidRPr="002704F3">
        <w:t>Reasonability is inherently intervention which reduces testing of our decision calculus and harms accurate norm-setting</w:t>
      </w:r>
    </w:p>
    <w:p w14:paraId="22414F3F" w14:textId="77777777" w:rsidR="00DB2CBB" w:rsidRPr="002704F3" w:rsidRDefault="00DB2CBB" w:rsidP="00F24EEB">
      <w:pPr>
        <w:spacing w:after="0" w:line="240" w:lineRule="auto"/>
      </w:pPr>
    </w:p>
    <w:p w14:paraId="0980DF17" w14:textId="77777777" w:rsidR="00B229AF" w:rsidRPr="002704F3" w:rsidRDefault="00B229AF" w:rsidP="00F24EEB">
      <w:pPr>
        <w:spacing w:after="0" w:line="240" w:lineRule="auto"/>
        <w:rPr>
          <w:sz w:val="20"/>
          <w:szCs w:val="20"/>
        </w:rPr>
      </w:pPr>
      <w:bookmarkStart w:id="0" w:name="_GoBack"/>
      <w:bookmarkEnd w:id="0"/>
    </w:p>
    <w:sectPr w:rsidR="00B229AF" w:rsidRPr="0027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66113"/>
    <w:multiLevelType w:val="hybridMultilevel"/>
    <w:tmpl w:val="7738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F4BC9"/>
    <w:multiLevelType w:val="hybridMultilevel"/>
    <w:tmpl w:val="1048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F63FD"/>
    <w:multiLevelType w:val="hybridMultilevel"/>
    <w:tmpl w:val="E48C6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76C7"/>
    <w:multiLevelType w:val="hybridMultilevel"/>
    <w:tmpl w:val="019AAA4A"/>
    <w:lvl w:ilvl="0" w:tplc="D1B24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34A56"/>
    <w:multiLevelType w:val="hybridMultilevel"/>
    <w:tmpl w:val="E48C6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B5288"/>
    <w:multiLevelType w:val="hybridMultilevel"/>
    <w:tmpl w:val="C86A0C46"/>
    <w:lvl w:ilvl="0" w:tplc="D1B24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6402C"/>
    <w:multiLevelType w:val="hybridMultilevel"/>
    <w:tmpl w:val="9FBC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27853"/>
    <w:multiLevelType w:val="hybridMultilevel"/>
    <w:tmpl w:val="1048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35BF2"/>
    <w:multiLevelType w:val="hybridMultilevel"/>
    <w:tmpl w:val="D74C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B4F36"/>
    <w:multiLevelType w:val="hybridMultilevel"/>
    <w:tmpl w:val="FDA67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E2BC1"/>
    <w:multiLevelType w:val="hybridMultilevel"/>
    <w:tmpl w:val="5D64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C6A71"/>
    <w:multiLevelType w:val="hybridMultilevel"/>
    <w:tmpl w:val="F5FA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C1791"/>
    <w:multiLevelType w:val="hybridMultilevel"/>
    <w:tmpl w:val="FA9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B59F5"/>
    <w:multiLevelType w:val="hybridMultilevel"/>
    <w:tmpl w:val="370E8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54AD9"/>
    <w:multiLevelType w:val="hybridMultilevel"/>
    <w:tmpl w:val="FB408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32A00"/>
    <w:multiLevelType w:val="hybridMultilevel"/>
    <w:tmpl w:val="515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7"/>
  </w:num>
  <w:num w:numId="13">
    <w:abstractNumId w:val="26"/>
  </w:num>
  <w:num w:numId="14">
    <w:abstractNumId w:val="21"/>
  </w:num>
  <w:num w:numId="15">
    <w:abstractNumId w:val="12"/>
  </w:num>
  <w:num w:numId="16">
    <w:abstractNumId w:val="15"/>
  </w:num>
  <w:num w:numId="17">
    <w:abstractNumId w:val="22"/>
  </w:num>
  <w:num w:numId="18">
    <w:abstractNumId w:val="11"/>
  </w:num>
  <w:num w:numId="19">
    <w:abstractNumId w:val="23"/>
  </w:num>
  <w:num w:numId="20">
    <w:abstractNumId w:val="19"/>
  </w:num>
  <w:num w:numId="21">
    <w:abstractNumId w:val="25"/>
  </w:num>
  <w:num w:numId="22">
    <w:abstractNumId w:val="16"/>
  </w:num>
  <w:num w:numId="23">
    <w:abstractNumId w:val="20"/>
  </w:num>
  <w:num w:numId="24">
    <w:abstractNumId w:val="24"/>
  </w:num>
  <w:num w:numId="25">
    <w:abstractNumId w:val="13"/>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8"/>
  <w:displayBackgroundShape/>
  <w:proofState w:spelling="clean" w:grammar="clean"/>
  <w:attachedTemplate r:id="rId1"/>
  <w:linkStyles/>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63915840"/>
    <w:docVar w:name="VerbatimVersion" w:val="5.1"/>
  </w:docVars>
  <w:rsids>
    <w:rsidRoot w:val="00834B69"/>
    <w:rsid w:val="000139A3"/>
    <w:rsid w:val="00016FB1"/>
    <w:rsid w:val="00025B42"/>
    <w:rsid w:val="00081E71"/>
    <w:rsid w:val="00100833"/>
    <w:rsid w:val="00103880"/>
    <w:rsid w:val="00104529"/>
    <w:rsid w:val="00105942"/>
    <w:rsid w:val="00107396"/>
    <w:rsid w:val="00144A4C"/>
    <w:rsid w:val="00176AB0"/>
    <w:rsid w:val="00177B7D"/>
    <w:rsid w:val="00177C5D"/>
    <w:rsid w:val="0018322D"/>
    <w:rsid w:val="001B5776"/>
    <w:rsid w:val="001C69A6"/>
    <w:rsid w:val="001E527A"/>
    <w:rsid w:val="001F78CE"/>
    <w:rsid w:val="002201B1"/>
    <w:rsid w:val="00251FC7"/>
    <w:rsid w:val="002704F3"/>
    <w:rsid w:val="002855A7"/>
    <w:rsid w:val="002B146A"/>
    <w:rsid w:val="002B5E17"/>
    <w:rsid w:val="002D215C"/>
    <w:rsid w:val="00315690"/>
    <w:rsid w:val="00316B75"/>
    <w:rsid w:val="00325646"/>
    <w:rsid w:val="00340DFA"/>
    <w:rsid w:val="00342ED9"/>
    <w:rsid w:val="003460F2"/>
    <w:rsid w:val="0038158C"/>
    <w:rsid w:val="003902BA"/>
    <w:rsid w:val="003A09E2"/>
    <w:rsid w:val="003E67F9"/>
    <w:rsid w:val="003F79CD"/>
    <w:rsid w:val="00407037"/>
    <w:rsid w:val="004568B4"/>
    <w:rsid w:val="004605D6"/>
    <w:rsid w:val="004864AE"/>
    <w:rsid w:val="004C60E8"/>
    <w:rsid w:val="004C76BE"/>
    <w:rsid w:val="004C7A08"/>
    <w:rsid w:val="004E3579"/>
    <w:rsid w:val="004E728B"/>
    <w:rsid w:val="004F0888"/>
    <w:rsid w:val="004F39E0"/>
    <w:rsid w:val="005228C2"/>
    <w:rsid w:val="00527C09"/>
    <w:rsid w:val="00537BD5"/>
    <w:rsid w:val="0057268A"/>
    <w:rsid w:val="005D2912"/>
    <w:rsid w:val="006065BD"/>
    <w:rsid w:val="006169C8"/>
    <w:rsid w:val="00645FA9"/>
    <w:rsid w:val="00647866"/>
    <w:rsid w:val="00665003"/>
    <w:rsid w:val="006A2AD0"/>
    <w:rsid w:val="006C2375"/>
    <w:rsid w:val="006D4ECC"/>
    <w:rsid w:val="006F2E33"/>
    <w:rsid w:val="00722258"/>
    <w:rsid w:val="007243E5"/>
    <w:rsid w:val="00733CA5"/>
    <w:rsid w:val="00766EA0"/>
    <w:rsid w:val="007A2226"/>
    <w:rsid w:val="007F5B66"/>
    <w:rsid w:val="00823A1C"/>
    <w:rsid w:val="00834B69"/>
    <w:rsid w:val="00845B9D"/>
    <w:rsid w:val="00860984"/>
    <w:rsid w:val="00874D8F"/>
    <w:rsid w:val="008A7291"/>
    <w:rsid w:val="008B3ECB"/>
    <w:rsid w:val="008B4E85"/>
    <w:rsid w:val="008C1B2E"/>
    <w:rsid w:val="0091627E"/>
    <w:rsid w:val="0097032B"/>
    <w:rsid w:val="009B6AB9"/>
    <w:rsid w:val="009D2EAD"/>
    <w:rsid w:val="009D54B2"/>
    <w:rsid w:val="009E1922"/>
    <w:rsid w:val="009E370B"/>
    <w:rsid w:val="009F7ED2"/>
    <w:rsid w:val="00A84027"/>
    <w:rsid w:val="00A93661"/>
    <w:rsid w:val="00A95652"/>
    <w:rsid w:val="00AC0AB8"/>
    <w:rsid w:val="00AE2564"/>
    <w:rsid w:val="00B229AF"/>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03F56"/>
    <w:rsid w:val="00D325A9"/>
    <w:rsid w:val="00D36A8A"/>
    <w:rsid w:val="00D61409"/>
    <w:rsid w:val="00D6691E"/>
    <w:rsid w:val="00D71170"/>
    <w:rsid w:val="00D85C77"/>
    <w:rsid w:val="00DA1C92"/>
    <w:rsid w:val="00DA25D4"/>
    <w:rsid w:val="00DA5631"/>
    <w:rsid w:val="00DA6538"/>
    <w:rsid w:val="00DB2405"/>
    <w:rsid w:val="00DB2CBB"/>
    <w:rsid w:val="00DD4A68"/>
    <w:rsid w:val="00DF6D1B"/>
    <w:rsid w:val="00E0478D"/>
    <w:rsid w:val="00E15E75"/>
    <w:rsid w:val="00E2076A"/>
    <w:rsid w:val="00E5262C"/>
    <w:rsid w:val="00E5587E"/>
    <w:rsid w:val="00EC7DC4"/>
    <w:rsid w:val="00EC7E67"/>
    <w:rsid w:val="00ED30CF"/>
    <w:rsid w:val="00ED78A9"/>
    <w:rsid w:val="00EE70D7"/>
    <w:rsid w:val="00F176EF"/>
    <w:rsid w:val="00F24EEB"/>
    <w:rsid w:val="00F34446"/>
    <w:rsid w:val="00F45E10"/>
    <w:rsid w:val="00F6364A"/>
    <w:rsid w:val="00F74A8D"/>
    <w:rsid w:val="00F7719F"/>
    <w:rsid w:val="00F9113A"/>
    <w:rsid w:val="00FB4EF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6477"/>
  <w15:chartTrackingRefBased/>
  <w15:docId w15:val="{579DEB59-F337-4F4D-9E89-58CA3A33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733CA5"/>
    <w:rPr>
      <w:rFonts w:ascii="Calibri" w:eastAsiaTheme="minorEastAsia" w:hAnsi="Calibri" w:cs="Calibri"/>
      <w:sz w:val="24"/>
      <w:szCs w:val="24"/>
    </w:rPr>
  </w:style>
  <w:style w:type="paragraph" w:styleId="Heading1">
    <w:name w:val="heading 1"/>
    <w:aliases w:val="Pocket"/>
    <w:basedOn w:val="Normal"/>
    <w:next w:val="Normal"/>
    <w:link w:val="Heading1Char"/>
    <w:uiPriority w:val="9"/>
    <w:qFormat/>
    <w:rsid w:val="00733CA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33CA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33CA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33CA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33C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CA5"/>
  </w:style>
  <w:style w:type="character" w:customStyle="1" w:styleId="Heading1Char">
    <w:name w:val="Heading 1 Char"/>
    <w:aliases w:val="Pocket Char"/>
    <w:basedOn w:val="DefaultParagraphFont"/>
    <w:link w:val="Heading1"/>
    <w:uiPriority w:val="9"/>
    <w:rsid w:val="00733CA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33CA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33CA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33CA5"/>
    <w:rPr>
      <w:rFonts w:ascii="Calibri" w:eastAsiaTheme="majorEastAsia" w:hAnsi="Calibri" w:cstheme="majorBidi"/>
      <w:b/>
      <w:bCs/>
      <w:sz w:val="26"/>
      <w:szCs w:val="26"/>
    </w:rPr>
  </w:style>
  <w:style w:type="character" w:styleId="Emphasis">
    <w:name w:val="Emphasis"/>
    <w:basedOn w:val="DefaultParagraphFont"/>
    <w:uiPriority w:val="20"/>
    <w:qFormat/>
    <w:rsid w:val="00733CA5"/>
    <w:rPr>
      <w:rFonts w:ascii="Calibri" w:hAnsi="Calibri" w:cs="Calibri"/>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33CA5"/>
    <w:rPr>
      <w:b/>
      <w:sz w:val="26"/>
      <w:u w:val="none"/>
    </w:rPr>
  </w:style>
  <w:style w:type="character" w:customStyle="1" w:styleId="StyleUnderline">
    <w:name w:val="Style Underline"/>
    <w:aliases w:val="Underline"/>
    <w:basedOn w:val="DefaultParagraphFont"/>
    <w:uiPriority w:val="1"/>
    <w:qFormat/>
    <w:rsid w:val="00733CA5"/>
    <w:rPr>
      <w:b w:val="0"/>
      <w:sz w:val="24"/>
      <w:u w:val="single"/>
    </w:rPr>
  </w:style>
  <w:style w:type="character" w:styleId="Hyperlink">
    <w:name w:val="Hyperlink"/>
    <w:basedOn w:val="DefaultParagraphFont"/>
    <w:uiPriority w:val="99"/>
    <w:unhideWhenUsed/>
    <w:rsid w:val="00733CA5"/>
    <w:rPr>
      <w:color w:val="auto"/>
      <w:u w:val="none"/>
    </w:rPr>
  </w:style>
  <w:style w:type="character" w:styleId="FollowedHyperlink">
    <w:name w:val="FollowedHyperlink"/>
    <w:basedOn w:val="DefaultParagraphFont"/>
    <w:uiPriority w:val="99"/>
    <w:semiHidden/>
    <w:unhideWhenUsed/>
    <w:rsid w:val="00733CA5"/>
    <w:rPr>
      <w:color w:val="auto"/>
      <w:u w:val="none"/>
    </w:rPr>
  </w:style>
  <w:style w:type="paragraph" w:styleId="ListParagraph">
    <w:name w:val="List Paragraph"/>
    <w:basedOn w:val="Normal"/>
    <w:uiPriority w:val="99"/>
    <w:unhideWhenUsed/>
    <w:qFormat/>
    <w:rsid w:val="00834B69"/>
    <w:pPr>
      <w:ind w:left="720"/>
      <w:contextualSpacing/>
    </w:pPr>
  </w:style>
  <w:style w:type="character" w:styleId="UnresolvedMention">
    <w:name w:val="Unresolved Mention"/>
    <w:basedOn w:val="DefaultParagraphFont"/>
    <w:uiPriority w:val="99"/>
    <w:semiHidden/>
    <w:unhideWhenUsed/>
    <w:rsid w:val="00EC7E67"/>
    <w:rPr>
      <w:color w:val="605E5C"/>
      <w:shd w:val="clear" w:color="auto" w:fill="E1DFDD"/>
    </w:rPr>
  </w:style>
  <w:style w:type="character" w:styleId="EndnoteReference">
    <w:name w:val="endnote reference"/>
    <w:basedOn w:val="DefaultParagraphFont"/>
    <w:uiPriority w:val="99"/>
    <w:unhideWhenUsed/>
    <w:rsid w:val="00B229AF"/>
    <w:rPr>
      <w:vertAlign w:val="superscript"/>
    </w:rPr>
  </w:style>
  <w:style w:type="paragraph" w:styleId="DocumentMap">
    <w:name w:val="Document Map"/>
    <w:basedOn w:val="Normal"/>
    <w:link w:val="DocumentMapChar"/>
    <w:uiPriority w:val="99"/>
    <w:semiHidden/>
    <w:unhideWhenUsed/>
    <w:rsid w:val="00733CA5"/>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33CA5"/>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52328">
      <w:bodyDiv w:val="1"/>
      <w:marLeft w:val="0"/>
      <w:marRight w:val="0"/>
      <w:marTop w:val="0"/>
      <w:marBottom w:val="0"/>
      <w:divBdr>
        <w:top w:val="none" w:sz="0" w:space="0" w:color="auto"/>
        <w:left w:val="none" w:sz="0" w:space="0" w:color="auto"/>
        <w:bottom w:val="none" w:sz="0" w:space="0" w:color="auto"/>
        <w:right w:val="none" w:sz="0" w:space="0" w:color="auto"/>
      </w:divBdr>
    </w:div>
    <w:div w:id="606085292">
      <w:bodyDiv w:val="1"/>
      <w:marLeft w:val="0"/>
      <w:marRight w:val="0"/>
      <w:marTop w:val="0"/>
      <w:marBottom w:val="0"/>
      <w:divBdr>
        <w:top w:val="none" w:sz="0" w:space="0" w:color="auto"/>
        <w:left w:val="none" w:sz="0" w:space="0" w:color="auto"/>
        <w:bottom w:val="none" w:sz="0" w:space="0" w:color="auto"/>
        <w:right w:val="none" w:sz="0" w:space="0" w:color="auto"/>
      </w:divBdr>
    </w:div>
    <w:div w:id="782965088">
      <w:bodyDiv w:val="1"/>
      <w:marLeft w:val="0"/>
      <w:marRight w:val="0"/>
      <w:marTop w:val="0"/>
      <w:marBottom w:val="0"/>
      <w:divBdr>
        <w:top w:val="none" w:sz="0" w:space="0" w:color="auto"/>
        <w:left w:val="none" w:sz="0" w:space="0" w:color="auto"/>
        <w:bottom w:val="none" w:sz="0" w:space="0" w:color="auto"/>
        <w:right w:val="none" w:sz="0" w:space="0" w:color="auto"/>
      </w:divBdr>
    </w:div>
    <w:div w:id="859322473">
      <w:bodyDiv w:val="1"/>
      <w:marLeft w:val="0"/>
      <w:marRight w:val="0"/>
      <w:marTop w:val="0"/>
      <w:marBottom w:val="0"/>
      <w:divBdr>
        <w:top w:val="none" w:sz="0" w:space="0" w:color="auto"/>
        <w:left w:val="none" w:sz="0" w:space="0" w:color="auto"/>
        <w:bottom w:val="none" w:sz="0" w:space="0" w:color="auto"/>
        <w:right w:val="none" w:sz="0" w:space="0" w:color="auto"/>
      </w:divBdr>
    </w:div>
    <w:div w:id="17033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CAAE-4606-5647-A737-BE1CBA89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226</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5.1.1</cp:keywords>
  <dc:description/>
  <cp:lastModifiedBy>Mark Foster</cp:lastModifiedBy>
  <cp:revision>36</cp:revision>
  <dcterms:created xsi:type="dcterms:W3CDTF">2020-01-20T22:03:00Z</dcterms:created>
  <dcterms:modified xsi:type="dcterms:W3CDTF">2020-04-01T17:11:00Z</dcterms:modified>
</cp:coreProperties>
</file>