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FA00E" w14:textId="401555C1" w:rsidR="00A75FA8" w:rsidRPr="009A562F" w:rsidRDefault="0097419A" w:rsidP="00A81D14">
      <w:pPr>
        <w:widowControl w:val="0"/>
        <w:autoSpaceDE w:val="0"/>
        <w:autoSpaceDN w:val="0"/>
        <w:adjustRightInd w:val="0"/>
        <w:spacing w:line="480" w:lineRule="auto"/>
        <w:rPr>
          <w:rFonts w:ascii="Times New Roman" w:hAnsi="Times New Roman" w:cs="Times New Roman"/>
          <w:b/>
          <w:bCs/>
          <w:color w:val="353535"/>
        </w:rPr>
      </w:pPr>
      <w:r w:rsidRPr="009A562F">
        <w:rPr>
          <w:rFonts w:ascii="Times New Roman" w:hAnsi="Times New Roman" w:cs="Times New Roman"/>
          <w:b/>
          <w:bCs/>
          <w:color w:val="353535"/>
        </w:rPr>
        <w:t>We</w:t>
      </w:r>
      <w:r w:rsidR="00F40A38" w:rsidRPr="009A562F">
        <w:rPr>
          <w:rFonts w:ascii="Times New Roman" w:hAnsi="Times New Roman" w:cs="Times New Roman"/>
          <w:b/>
          <w:bCs/>
          <w:color w:val="353535"/>
        </w:rPr>
        <w:t xml:space="preserve"> negate.</w:t>
      </w:r>
    </w:p>
    <w:p w14:paraId="7A8D1EF4" w14:textId="19B55A29" w:rsidR="00AE520F" w:rsidRDefault="00AE520F" w:rsidP="00AE520F">
      <w:pPr>
        <w:widowControl w:val="0"/>
        <w:autoSpaceDE w:val="0"/>
        <w:autoSpaceDN w:val="0"/>
        <w:adjustRightInd w:val="0"/>
        <w:spacing w:line="480" w:lineRule="auto"/>
        <w:rPr>
          <w:rFonts w:ascii="Times New Roman" w:hAnsi="Times New Roman" w:cs="Times New Roman"/>
          <w:b/>
          <w:bCs/>
          <w:color w:val="262626"/>
        </w:rPr>
      </w:pPr>
      <w:r>
        <w:rPr>
          <w:rFonts w:ascii="Times New Roman" w:hAnsi="Times New Roman" w:cs="Times New Roman"/>
          <w:b/>
          <w:bCs/>
          <w:color w:val="262626"/>
        </w:rPr>
        <w:t xml:space="preserve">Contention one is </w:t>
      </w:r>
      <w:r w:rsidR="003F6229">
        <w:rPr>
          <w:rFonts w:ascii="Times New Roman" w:hAnsi="Times New Roman" w:cs="Times New Roman"/>
          <w:b/>
          <w:bCs/>
          <w:color w:val="262626"/>
        </w:rPr>
        <w:t>breaking down the big</w:t>
      </w:r>
      <w:r>
        <w:rPr>
          <w:rFonts w:ascii="Times New Roman" w:hAnsi="Times New Roman" w:cs="Times New Roman"/>
          <w:b/>
          <w:bCs/>
          <w:color w:val="262626"/>
        </w:rPr>
        <w:t xml:space="preserve">. </w:t>
      </w:r>
    </w:p>
    <w:p w14:paraId="774679B1" w14:textId="01939D1B" w:rsidR="00BD7FAE" w:rsidRDefault="00043AEB" w:rsidP="00AE520F">
      <w:pPr>
        <w:widowControl w:val="0"/>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Acquisition is the process through which big companies buy small companies. B</w:t>
      </w:r>
      <w:r w:rsidR="00AE520F" w:rsidRPr="00441F22">
        <w:rPr>
          <w:rFonts w:ascii="Times New Roman" w:hAnsi="Times New Roman" w:cs="Times New Roman"/>
          <w:color w:val="000000" w:themeColor="text1"/>
        </w:rPr>
        <w:t>enjamin Ayers</w:t>
      </w:r>
      <w:r w:rsidR="00CF5DDF">
        <w:rPr>
          <w:rFonts w:ascii="Times New Roman" w:hAnsi="Times New Roman" w:cs="Times New Roman"/>
          <w:color w:val="000000" w:themeColor="text1"/>
          <w:vertAlign w:val="subscript"/>
        </w:rPr>
        <w:t>07</w:t>
      </w:r>
      <w:r w:rsidR="00AE520F" w:rsidRPr="00441F22">
        <w:rPr>
          <w:rFonts w:ascii="Times New Roman" w:hAnsi="Times New Roman" w:cs="Times New Roman"/>
          <w:color w:val="000000" w:themeColor="text1"/>
        </w:rPr>
        <w:t xml:space="preserve"> of the University of Georgia </w:t>
      </w:r>
      <w:r>
        <w:rPr>
          <w:rFonts w:ascii="Times New Roman" w:hAnsi="Times New Roman" w:cs="Times New Roman"/>
          <w:color w:val="000000" w:themeColor="text1"/>
        </w:rPr>
        <w:t>explains</w:t>
      </w:r>
      <w:r w:rsidR="00AE520F" w:rsidRPr="00441F2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that </w:t>
      </w:r>
      <w:r w:rsidR="00AE520F" w:rsidRPr="00441F22">
        <w:rPr>
          <w:rFonts w:ascii="Times New Roman" w:hAnsi="Times New Roman" w:cs="Times New Roman"/>
          <w:color w:val="000000" w:themeColor="text1"/>
        </w:rPr>
        <w:t xml:space="preserve">the capital gains tax inflates the cost </w:t>
      </w:r>
      <w:r>
        <w:rPr>
          <w:rFonts w:ascii="Times New Roman" w:hAnsi="Times New Roman" w:cs="Times New Roman"/>
          <w:color w:val="000000" w:themeColor="text1"/>
        </w:rPr>
        <w:t>of purchasing a company</w:t>
      </w:r>
      <w:r w:rsidR="00AE520F" w:rsidRPr="00441F22">
        <w:rPr>
          <w:rFonts w:ascii="Times New Roman" w:hAnsi="Times New Roman" w:cs="Times New Roman"/>
          <w:color w:val="000000" w:themeColor="text1"/>
        </w:rPr>
        <w:t xml:space="preserve">, therefore </w:t>
      </w:r>
      <w:r>
        <w:rPr>
          <w:rFonts w:ascii="Times New Roman" w:hAnsi="Times New Roman" w:cs="Times New Roman"/>
          <w:color w:val="000000" w:themeColor="text1"/>
        </w:rPr>
        <w:t>decreasing</w:t>
      </w:r>
      <w:r w:rsidR="00AE520F" w:rsidRPr="00441F22">
        <w:rPr>
          <w:rFonts w:ascii="Times New Roman" w:hAnsi="Times New Roman" w:cs="Times New Roman"/>
          <w:color w:val="000000" w:themeColor="text1"/>
        </w:rPr>
        <w:t xml:space="preserve"> the </w:t>
      </w:r>
      <w:r w:rsidR="00AE520F" w:rsidRPr="00441F22">
        <w:rPr>
          <w:rFonts w:ascii="Times New Roman" w:hAnsi="Times New Roman" w:cs="Times New Roman"/>
          <w:iCs/>
          <w:color w:val="000000" w:themeColor="text1"/>
        </w:rPr>
        <w:t xml:space="preserve">demand </w:t>
      </w:r>
      <w:r w:rsidR="00AE520F" w:rsidRPr="00441F22">
        <w:rPr>
          <w:rFonts w:ascii="Times New Roman" w:hAnsi="Times New Roman" w:cs="Times New Roman"/>
          <w:color w:val="000000" w:themeColor="text1"/>
        </w:rPr>
        <w:t>for</w:t>
      </w:r>
      <w:r w:rsidR="00AE520F" w:rsidRPr="00441F22">
        <w:rPr>
          <w:rFonts w:ascii="Times New Roman" w:hAnsi="Times New Roman" w:cs="Times New Roman"/>
          <w:iCs/>
          <w:color w:val="000000" w:themeColor="text1"/>
        </w:rPr>
        <w:t xml:space="preserve"> acquisition</w:t>
      </w:r>
      <w:r>
        <w:rPr>
          <w:rFonts w:ascii="Times New Roman" w:hAnsi="Times New Roman" w:cs="Times New Roman"/>
          <w:color w:val="000000" w:themeColor="text1"/>
        </w:rPr>
        <w:t>. Conversely,</w:t>
      </w:r>
      <w:r w:rsidR="00AE520F" w:rsidRPr="00441F2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by </w:t>
      </w:r>
      <w:r w:rsidR="00AE520F" w:rsidRPr="00441F22">
        <w:rPr>
          <w:rFonts w:ascii="Times New Roman" w:hAnsi="Times New Roman" w:cs="Times New Roman"/>
          <w:color w:val="000000" w:themeColor="text1"/>
        </w:rPr>
        <w:t xml:space="preserve">reducing the cost </w:t>
      </w:r>
      <w:r>
        <w:rPr>
          <w:rFonts w:ascii="Times New Roman" w:hAnsi="Times New Roman" w:cs="Times New Roman"/>
          <w:color w:val="000000" w:themeColor="text1"/>
        </w:rPr>
        <w:t>of purchasing</w:t>
      </w:r>
      <w:r w:rsidR="00986819">
        <w:rPr>
          <w:rFonts w:ascii="Times New Roman" w:hAnsi="Times New Roman" w:cs="Times New Roman"/>
          <w:color w:val="000000" w:themeColor="text1"/>
        </w:rPr>
        <w:t xml:space="preserve"> a company</w:t>
      </w:r>
      <w:r>
        <w:rPr>
          <w:rFonts w:ascii="Times New Roman" w:hAnsi="Times New Roman" w:cs="Times New Roman"/>
          <w:color w:val="000000" w:themeColor="text1"/>
        </w:rPr>
        <w:t>,</w:t>
      </w:r>
      <w:r w:rsidR="00AE520F" w:rsidRPr="00441F22">
        <w:rPr>
          <w:rFonts w:ascii="Times New Roman" w:hAnsi="Times New Roman" w:cs="Times New Roman"/>
          <w:color w:val="000000" w:themeColor="text1"/>
        </w:rPr>
        <w:t xml:space="preserve"> </w:t>
      </w:r>
      <w:r>
        <w:rPr>
          <w:rFonts w:ascii="Times New Roman" w:hAnsi="Times New Roman" w:cs="Times New Roman"/>
          <w:color w:val="000000" w:themeColor="text1"/>
        </w:rPr>
        <w:t>eliminat</w:t>
      </w:r>
      <w:r w:rsidR="001362AB">
        <w:rPr>
          <w:rFonts w:ascii="Times New Roman" w:hAnsi="Times New Roman" w:cs="Times New Roman"/>
          <w:color w:val="000000" w:themeColor="text1"/>
        </w:rPr>
        <w:t xml:space="preserve">ing the capital gains tax enables </w:t>
      </w:r>
      <w:r w:rsidR="00AE520F" w:rsidRPr="00441F22">
        <w:rPr>
          <w:rFonts w:ascii="Times New Roman" w:hAnsi="Times New Roman" w:cs="Times New Roman"/>
          <w:color w:val="000000" w:themeColor="text1"/>
        </w:rPr>
        <w:t xml:space="preserve">larger companies to </w:t>
      </w:r>
      <w:r w:rsidR="00AE520F" w:rsidRPr="00441F22">
        <w:rPr>
          <w:rFonts w:ascii="Times New Roman" w:hAnsi="Times New Roman" w:cs="Times New Roman"/>
          <w:iCs/>
          <w:color w:val="000000" w:themeColor="text1"/>
        </w:rPr>
        <w:t>buy</w:t>
      </w:r>
      <w:r w:rsidR="00733945">
        <w:rPr>
          <w:rFonts w:ascii="Times New Roman" w:hAnsi="Times New Roman" w:cs="Times New Roman"/>
          <w:iCs/>
          <w:color w:val="000000" w:themeColor="text1"/>
        </w:rPr>
        <w:t xml:space="preserve"> </w:t>
      </w:r>
      <w:r w:rsidR="00AE520F" w:rsidRPr="00441F22">
        <w:rPr>
          <w:rFonts w:ascii="Times New Roman" w:hAnsi="Times New Roman" w:cs="Times New Roman"/>
          <w:iCs/>
          <w:color w:val="000000" w:themeColor="text1"/>
        </w:rPr>
        <w:t>out</w:t>
      </w:r>
      <w:r w:rsidR="00AE520F" w:rsidRPr="00441F22">
        <w:rPr>
          <w:rFonts w:ascii="Times New Roman" w:hAnsi="Times New Roman" w:cs="Times New Roman"/>
          <w:color w:val="000000" w:themeColor="text1"/>
        </w:rPr>
        <w:t xml:space="preserve"> other</w:t>
      </w:r>
      <w:r>
        <w:rPr>
          <w:rFonts w:ascii="Times New Roman" w:hAnsi="Times New Roman" w:cs="Times New Roman"/>
          <w:color w:val="000000" w:themeColor="text1"/>
        </w:rPr>
        <w:t xml:space="preserve"> companies</w:t>
      </w:r>
      <w:r w:rsidR="00684BBC" w:rsidRPr="00441F22">
        <w:rPr>
          <w:rFonts w:ascii="Times New Roman" w:hAnsi="Times New Roman" w:cs="Times New Roman"/>
          <w:color w:val="000000" w:themeColor="text1"/>
        </w:rPr>
        <w:t xml:space="preserve">. Indeed, </w:t>
      </w:r>
      <w:r w:rsidR="00BB4359">
        <w:rPr>
          <w:rFonts w:ascii="Times New Roman" w:hAnsi="Times New Roman" w:cs="Times New Roman"/>
          <w:color w:val="000000" w:themeColor="text1"/>
        </w:rPr>
        <w:t xml:space="preserve">in a statistical analysis, </w:t>
      </w:r>
      <w:r w:rsidR="00684BBC" w:rsidRPr="00441F22">
        <w:rPr>
          <w:rFonts w:ascii="Times New Roman" w:hAnsi="Times New Roman" w:cs="Times New Roman"/>
          <w:color w:val="000000" w:themeColor="text1"/>
        </w:rPr>
        <w:t>Laura Feld</w:t>
      </w:r>
      <w:r w:rsidR="00CF5DDF">
        <w:rPr>
          <w:rFonts w:ascii="Times New Roman" w:hAnsi="Times New Roman" w:cs="Times New Roman"/>
          <w:color w:val="000000" w:themeColor="text1"/>
          <w:vertAlign w:val="subscript"/>
        </w:rPr>
        <w:t>16</w:t>
      </w:r>
      <w:r w:rsidR="00684BBC" w:rsidRPr="00441F22">
        <w:rPr>
          <w:rFonts w:ascii="Times New Roman" w:hAnsi="Times New Roman" w:cs="Times New Roman"/>
          <w:color w:val="000000" w:themeColor="text1"/>
        </w:rPr>
        <w:t xml:space="preserve"> of Frieburg University </w:t>
      </w:r>
      <w:r w:rsidR="00AE520F" w:rsidRPr="00441F22">
        <w:rPr>
          <w:rFonts w:ascii="Times New Roman" w:hAnsi="Times New Roman" w:cs="Times New Roman"/>
          <w:color w:val="000000" w:themeColor="text1"/>
        </w:rPr>
        <w:t>finds</w:t>
      </w:r>
      <w:r w:rsidR="00BB4359">
        <w:rPr>
          <w:rFonts w:ascii="Times New Roman" w:hAnsi="Times New Roman" w:cs="Times New Roman"/>
          <w:color w:val="000000" w:themeColor="text1"/>
        </w:rPr>
        <w:t xml:space="preserve"> that</w:t>
      </w:r>
      <w:r w:rsidR="00AE520F" w:rsidRPr="00441F22">
        <w:rPr>
          <w:rFonts w:ascii="Times New Roman" w:hAnsi="Times New Roman" w:cs="Times New Roman"/>
          <w:color w:val="000000" w:themeColor="text1"/>
        </w:rPr>
        <w:t xml:space="preserve"> </w:t>
      </w:r>
      <w:r w:rsidR="0014053B">
        <w:rPr>
          <w:rFonts w:ascii="Times New Roman" w:hAnsi="Times New Roman" w:cs="Times New Roman"/>
          <w:color w:val="000000" w:themeColor="text1"/>
        </w:rPr>
        <w:t>a one</w:t>
      </w:r>
      <w:r w:rsidR="00AE520F" w:rsidRPr="00441F22">
        <w:rPr>
          <w:rFonts w:ascii="Times New Roman" w:hAnsi="Times New Roman" w:cs="Times New Roman"/>
          <w:color w:val="000000" w:themeColor="text1"/>
        </w:rPr>
        <w:t xml:space="preserve"> percent decrease in the capital gains tax </w:t>
      </w:r>
      <w:r w:rsidR="0014053B">
        <w:rPr>
          <w:rFonts w:ascii="Times New Roman" w:hAnsi="Times New Roman" w:cs="Times New Roman"/>
          <w:color w:val="000000" w:themeColor="text1"/>
        </w:rPr>
        <w:t>leads to a</w:t>
      </w:r>
      <w:r w:rsidR="007F152A">
        <w:rPr>
          <w:rFonts w:ascii="Times New Roman" w:hAnsi="Times New Roman" w:cs="Times New Roman"/>
          <w:color w:val="000000" w:themeColor="text1"/>
        </w:rPr>
        <w:t xml:space="preserve"> one percent</w:t>
      </w:r>
      <w:r w:rsidR="008C24F9">
        <w:rPr>
          <w:rFonts w:ascii="Times New Roman" w:hAnsi="Times New Roman" w:cs="Times New Roman"/>
          <w:color w:val="000000" w:themeColor="text1"/>
        </w:rPr>
        <w:t xml:space="preserve"> increase in acquisitions. </w:t>
      </w:r>
    </w:p>
    <w:p w14:paraId="4BC4AD21" w14:textId="2E6D04CC" w:rsidR="00BD7FAE" w:rsidRDefault="00216FD7" w:rsidP="00AE520F">
      <w:pPr>
        <w:widowControl w:val="0"/>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Abolition takes this to the next level, as William Gentry</w:t>
      </w:r>
      <w:r w:rsidR="00076241">
        <w:rPr>
          <w:rFonts w:ascii="Times New Roman" w:hAnsi="Times New Roman" w:cs="Times New Roman"/>
          <w:color w:val="000000" w:themeColor="text1"/>
          <w:vertAlign w:val="subscript"/>
        </w:rPr>
        <w:t>16</w:t>
      </w:r>
      <w:r>
        <w:rPr>
          <w:rFonts w:ascii="Times New Roman" w:hAnsi="Times New Roman" w:cs="Times New Roman"/>
          <w:color w:val="000000" w:themeColor="text1"/>
        </w:rPr>
        <w:t xml:space="preserve"> of the University of Pennsylvania concludes that eliminating the</w:t>
      </w:r>
      <w:r w:rsidR="00E61683">
        <w:rPr>
          <w:rFonts w:ascii="Times New Roman" w:hAnsi="Times New Roman" w:cs="Times New Roman"/>
          <w:color w:val="000000" w:themeColor="text1"/>
        </w:rPr>
        <w:t xml:space="preserve"> capital gains would </w:t>
      </w:r>
      <w:r w:rsidR="00E61683" w:rsidRPr="007F4E7D">
        <w:rPr>
          <w:rFonts w:ascii="Times New Roman" w:hAnsi="Times New Roman" w:cs="Times New Roman"/>
          <w:i/>
          <w:color w:val="000000" w:themeColor="text1"/>
        </w:rPr>
        <w:t>triple</w:t>
      </w:r>
      <w:r w:rsidR="00E61683">
        <w:rPr>
          <w:rFonts w:ascii="Times New Roman" w:hAnsi="Times New Roman" w:cs="Times New Roman"/>
          <w:color w:val="000000" w:themeColor="text1"/>
        </w:rPr>
        <w:t xml:space="preserve"> the</w:t>
      </w:r>
      <w:r w:rsidR="00253AED">
        <w:rPr>
          <w:rFonts w:ascii="Times New Roman" w:hAnsi="Times New Roman" w:cs="Times New Roman"/>
          <w:color w:val="000000" w:themeColor="text1"/>
        </w:rPr>
        <w:t xml:space="preserve"> amount</w:t>
      </w:r>
      <w:r w:rsidR="00E61683">
        <w:rPr>
          <w:rFonts w:ascii="Times New Roman" w:hAnsi="Times New Roman" w:cs="Times New Roman"/>
          <w:color w:val="000000" w:themeColor="text1"/>
        </w:rPr>
        <w:t xml:space="preserve"> of corporate acquisitions. </w:t>
      </w:r>
    </w:p>
    <w:p w14:paraId="6560B1F5" w14:textId="299BDD49" w:rsidR="00BD7FAE" w:rsidRPr="009557DC" w:rsidRDefault="00BD7FAE" w:rsidP="00AE520F">
      <w:pPr>
        <w:widowControl w:val="0"/>
        <w:autoSpaceDE w:val="0"/>
        <w:autoSpaceDN w:val="0"/>
        <w:adjustRightInd w:val="0"/>
        <w:spacing w:line="480" w:lineRule="auto"/>
        <w:rPr>
          <w:rFonts w:ascii="Times New Roman" w:hAnsi="Times New Roman" w:cs="Times New Roman"/>
          <w:b/>
          <w:color w:val="000000" w:themeColor="text1"/>
        </w:rPr>
      </w:pPr>
      <w:r w:rsidRPr="009557DC">
        <w:rPr>
          <w:rFonts w:ascii="Times New Roman" w:hAnsi="Times New Roman" w:cs="Times New Roman"/>
          <w:color w:val="000000" w:themeColor="text1"/>
        </w:rPr>
        <w:t>The impacts</w:t>
      </w:r>
      <w:r w:rsidR="0083706B" w:rsidRPr="009557DC">
        <w:rPr>
          <w:rFonts w:ascii="Times New Roman" w:hAnsi="Times New Roman" w:cs="Times New Roman"/>
          <w:color w:val="000000" w:themeColor="text1"/>
        </w:rPr>
        <w:t xml:space="preserve"> </w:t>
      </w:r>
      <w:r w:rsidRPr="009557DC">
        <w:rPr>
          <w:rFonts w:ascii="Times New Roman" w:hAnsi="Times New Roman" w:cs="Times New Roman"/>
          <w:color w:val="000000" w:themeColor="text1"/>
        </w:rPr>
        <w:t>are</w:t>
      </w:r>
      <w:r w:rsidRPr="009557DC">
        <w:rPr>
          <w:rFonts w:ascii="Times New Roman" w:hAnsi="Times New Roman" w:cs="Times New Roman"/>
          <w:b/>
          <w:color w:val="000000" w:themeColor="text1"/>
        </w:rPr>
        <w:t xml:space="preserve"> two-fold.</w:t>
      </w:r>
    </w:p>
    <w:p w14:paraId="4B70AE37" w14:textId="77777777" w:rsidR="00BD7FAE" w:rsidRPr="00BD7FAE" w:rsidRDefault="00BD7FAE" w:rsidP="00AE520F">
      <w:pPr>
        <w:widowControl w:val="0"/>
        <w:autoSpaceDE w:val="0"/>
        <w:autoSpaceDN w:val="0"/>
        <w:adjustRightInd w:val="0"/>
        <w:spacing w:line="480" w:lineRule="auto"/>
        <w:rPr>
          <w:rFonts w:ascii="Times New Roman" w:hAnsi="Times New Roman" w:cs="Times New Roman"/>
          <w:color w:val="000000" w:themeColor="text1"/>
        </w:rPr>
      </w:pPr>
    </w:p>
    <w:p w14:paraId="4997E5DC" w14:textId="246B2EC5" w:rsidR="00BD7FAE" w:rsidRPr="00BD7FAE" w:rsidRDefault="00BD7FAE" w:rsidP="00AE520F">
      <w:pPr>
        <w:widowControl w:val="0"/>
        <w:autoSpaceDE w:val="0"/>
        <w:autoSpaceDN w:val="0"/>
        <w:adjustRightInd w:val="0"/>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First is less productivity. </w:t>
      </w:r>
    </w:p>
    <w:p w14:paraId="12E98156" w14:textId="559C3383" w:rsidR="00AE520F" w:rsidRPr="00441F22" w:rsidRDefault="0007554B" w:rsidP="00AE520F">
      <w:pPr>
        <w:widowControl w:val="0"/>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The New York Times</w:t>
      </w:r>
      <w:r w:rsidR="00076241">
        <w:rPr>
          <w:rFonts w:ascii="Times New Roman" w:hAnsi="Times New Roman" w:cs="Times New Roman"/>
          <w:color w:val="000000" w:themeColor="text1"/>
          <w:vertAlign w:val="subscript"/>
        </w:rPr>
        <w:t>15</w:t>
      </w:r>
      <w:r>
        <w:rPr>
          <w:rFonts w:ascii="Times New Roman" w:hAnsi="Times New Roman" w:cs="Times New Roman"/>
          <w:color w:val="000000" w:themeColor="text1"/>
        </w:rPr>
        <w:t xml:space="preserve"> reports that consolidated large </w:t>
      </w:r>
      <w:r w:rsidR="006065BA">
        <w:rPr>
          <w:rFonts w:ascii="Times New Roman" w:hAnsi="Times New Roman" w:cs="Times New Roman"/>
          <w:color w:val="000000" w:themeColor="text1"/>
        </w:rPr>
        <w:t>business</w:t>
      </w:r>
      <w:r>
        <w:rPr>
          <w:rFonts w:ascii="Times New Roman" w:hAnsi="Times New Roman" w:cs="Times New Roman"/>
          <w:color w:val="000000" w:themeColor="text1"/>
        </w:rPr>
        <w:t xml:space="preserve"> make it more difficul</w:t>
      </w:r>
      <w:r w:rsidR="00CE315D">
        <w:rPr>
          <w:rFonts w:ascii="Times New Roman" w:hAnsi="Times New Roman" w:cs="Times New Roman"/>
          <w:color w:val="000000" w:themeColor="text1"/>
        </w:rPr>
        <w:t>t for small companies to compete.</w:t>
      </w:r>
      <w:r>
        <w:rPr>
          <w:rFonts w:ascii="Times New Roman" w:hAnsi="Times New Roman" w:cs="Times New Roman"/>
          <w:color w:val="000000" w:themeColor="text1"/>
        </w:rPr>
        <w:t xml:space="preserve"> </w:t>
      </w:r>
      <w:r w:rsidR="00AE520F" w:rsidRPr="00441F22">
        <w:rPr>
          <w:rFonts w:ascii="Times New Roman" w:hAnsi="Times New Roman" w:cs="Times New Roman"/>
          <w:color w:val="000000" w:themeColor="text1"/>
        </w:rPr>
        <w:t>Kate Amadeo</w:t>
      </w:r>
      <w:r w:rsidR="00076241">
        <w:rPr>
          <w:rFonts w:ascii="Times New Roman" w:hAnsi="Times New Roman" w:cs="Times New Roman"/>
          <w:color w:val="000000" w:themeColor="text1"/>
          <w:vertAlign w:val="subscript"/>
        </w:rPr>
        <w:t>17</w:t>
      </w:r>
      <w:r w:rsidR="00AE520F" w:rsidRPr="00441F22">
        <w:rPr>
          <w:rFonts w:ascii="Times New Roman" w:hAnsi="Times New Roman" w:cs="Times New Roman"/>
          <w:color w:val="000000" w:themeColor="text1"/>
        </w:rPr>
        <w:t xml:space="preserve"> of the Balance finds that </w:t>
      </w:r>
      <w:r>
        <w:rPr>
          <w:rFonts w:ascii="Times New Roman" w:hAnsi="Times New Roman" w:cs="Times New Roman"/>
          <w:color w:val="000000" w:themeColor="text1"/>
        </w:rPr>
        <w:t>this</w:t>
      </w:r>
      <w:r w:rsidR="00AE520F" w:rsidRPr="00441F22">
        <w:rPr>
          <w:rFonts w:ascii="Times New Roman" w:hAnsi="Times New Roman" w:cs="Times New Roman"/>
          <w:color w:val="000000" w:themeColor="text1"/>
        </w:rPr>
        <w:t xml:space="preserve"> lack of competition </w:t>
      </w:r>
      <w:r w:rsidR="006065BA">
        <w:rPr>
          <w:rFonts w:ascii="Times New Roman" w:hAnsi="Times New Roman" w:cs="Times New Roman"/>
          <w:color w:val="000000" w:themeColor="text1"/>
        </w:rPr>
        <w:t>allows</w:t>
      </w:r>
      <w:r w:rsidR="00AE520F" w:rsidRPr="00441F22">
        <w:rPr>
          <w:rFonts w:ascii="Times New Roman" w:hAnsi="Times New Roman" w:cs="Times New Roman"/>
          <w:color w:val="000000" w:themeColor="text1"/>
        </w:rPr>
        <w:t xml:space="preserve"> monopolies to </w:t>
      </w:r>
      <w:r w:rsidR="00AE520F" w:rsidRPr="00441F22">
        <w:rPr>
          <w:rFonts w:ascii="Times New Roman" w:hAnsi="Times New Roman" w:cs="Times New Roman"/>
          <w:iCs/>
          <w:color w:val="000000" w:themeColor="text1"/>
        </w:rPr>
        <w:t xml:space="preserve">fix prices, supply inferior products, </w:t>
      </w:r>
      <w:r w:rsidR="001C5C2C">
        <w:rPr>
          <w:rFonts w:ascii="Times New Roman" w:hAnsi="Times New Roman" w:cs="Times New Roman"/>
          <w:iCs/>
          <w:color w:val="000000" w:themeColor="text1"/>
        </w:rPr>
        <w:t xml:space="preserve">and </w:t>
      </w:r>
      <w:r w:rsidR="00AE520F" w:rsidRPr="00441F22">
        <w:rPr>
          <w:rFonts w:ascii="Times New Roman" w:hAnsi="Times New Roman" w:cs="Times New Roman"/>
          <w:iCs/>
          <w:color w:val="000000" w:themeColor="text1"/>
        </w:rPr>
        <w:t xml:space="preserve">lose </w:t>
      </w:r>
      <w:r w:rsidR="00B670D4">
        <w:rPr>
          <w:rFonts w:ascii="Times New Roman" w:hAnsi="Times New Roman" w:cs="Times New Roman"/>
          <w:iCs/>
          <w:color w:val="000000" w:themeColor="text1"/>
        </w:rPr>
        <w:t xml:space="preserve">the </w:t>
      </w:r>
      <w:r w:rsidR="00AE4915">
        <w:rPr>
          <w:rFonts w:ascii="Times New Roman" w:hAnsi="Times New Roman" w:cs="Times New Roman"/>
          <w:iCs/>
          <w:color w:val="000000" w:themeColor="text1"/>
        </w:rPr>
        <w:t>incentive to innovate</w:t>
      </w:r>
      <w:r w:rsidR="00462649">
        <w:rPr>
          <w:rFonts w:ascii="Times New Roman" w:hAnsi="Times New Roman" w:cs="Times New Roman"/>
          <w:iCs/>
          <w:color w:val="000000" w:themeColor="text1"/>
        </w:rPr>
        <w:t>,</w:t>
      </w:r>
      <w:r w:rsidR="00AE520F" w:rsidRPr="00441F22">
        <w:rPr>
          <w:rFonts w:ascii="Times New Roman" w:hAnsi="Times New Roman" w:cs="Times New Roman"/>
          <w:iCs/>
          <w:color w:val="000000" w:themeColor="text1"/>
        </w:rPr>
        <w:t xml:space="preserve"> all </w:t>
      </w:r>
      <w:r w:rsidR="00AA71FC">
        <w:rPr>
          <w:rFonts w:ascii="Times New Roman" w:hAnsi="Times New Roman" w:cs="Times New Roman"/>
          <w:iCs/>
          <w:color w:val="000000" w:themeColor="text1"/>
        </w:rPr>
        <w:t>contributing</w:t>
      </w:r>
      <w:r w:rsidR="00AE520F" w:rsidRPr="00441F22">
        <w:rPr>
          <w:rFonts w:ascii="Times New Roman" w:hAnsi="Times New Roman" w:cs="Times New Roman"/>
          <w:iCs/>
          <w:color w:val="000000" w:themeColor="text1"/>
        </w:rPr>
        <w:t xml:space="preserve"> to a </w:t>
      </w:r>
      <w:r w:rsidR="008C25E3">
        <w:rPr>
          <w:rFonts w:ascii="Times New Roman" w:hAnsi="Times New Roman" w:cs="Times New Roman"/>
          <w:iCs/>
          <w:color w:val="000000" w:themeColor="text1"/>
        </w:rPr>
        <w:t>failed</w:t>
      </w:r>
      <w:r w:rsidR="00AE520F" w:rsidRPr="00441F22">
        <w:rPr>
          <w:rFonts w:ascii="Times New Roman" w:hAnsi="Times New Roman" w:cs="Times New Roman"/>
          <w:iCs/>
          <w:color w:val="000000" w:themeColor="text1"/>
        </w:rPr>
        <w:t xml:space="preserve"> economy</w:t>
      </w:r>
      <w:r w:rsidR="00AA71FC">
        <w:rPr>
          <w:rFonts w:ascii="Times New Roman" w:hAnsi="Times New Roman" w:cs="Times New Roman"/>
          <w:color w:val="000000" w:themeColor="text1"/>
        </w:rPr>
        <w:t xml:space="preserve">. </w:t>
      </w:r>
    </w:p>
    <w:p w14:paraId="58EF7399" w14:textId="77777777" w:rsidR="001325DA" w:rsidRDefault="001325DA" w:rsidP="00A81D14">
      <w:pPr>
        <w:widowControl w:val="0"/>
        <w:autoSpaceDE w:val="0"/>
        <w:autoSpaceDN w:val="0"/>
        <w:adjustRightInd w:val="0"/>
        <w:spacing w:after="240" w:line="480" w:lineRule="auto"/>
        <w:rPr>
          <w:rFonts w:ascii="Times New Roman" w:hAnsi="Times New Roman" w:cs="Times New Roman"/>
          <w:b/>
          <w:color w:val="262626"/>
        </w:rPr>
      </w:pPr>
    </w:p>
    <w:p w14:paraId="27D5A459" w14:textId="4A0EA84C" w:rsidR="00AA71FC" w:rsidRDefault="00AA71FC" w:rsidP="00A81D14">
      <w:pPr>
        <w:widowControl w:val="0"/>
        <w:autoSpaceDE w:val="0"/>
        <w:autoSpaceDN w:val="0"/>
        <w:adjustRightInd w:val="0"/>
        <w:spacing w:after="240" w:line="480" w:lineRule="auto"/>
        <w:rPr>
          <w:rFonts w:ascii="Times New Roman" w:hAnsi="Times New Roman" w:cs="Times New Roman"/>
          <w:b/>
          <w:color w:val="262626"/>
        </w:rPr>
      </w:pPr>
      <w:r>
        <w:rPr>
          <w:rFonts w:ascii="Times New Roman" w:hAnsi="Times New Roman" w:cs="Times New Roman"/>
          <w:b/>
          <w:color w:val="262626"/>
        </w:rPr>
        <w:t>Second is less jobs.</w:t>
      </w:r>
    </w:p>
    <w:p w14:paraId="753293F6" w14:textId="6471050D" w:rsidR="001325DA" w:rsidRDefault="00AA71FC" w:rsidP="00A81D14">
      <w:pPr>
        <w:widowControl w:val="0"/>
        <w:autoSpaceDE w:val="0"/>
        <w:autoSpaceDN w:val="0"/>
        <w:adjustRightInd w:val="0"/>
        <w:spacing w:after="240" w:line="480" w:lineRule="auto"/>
        <w:rPr>
          <w:rFonts w:ascii="Times New Roman" w:hAnsi="Times New Roman" w:cs="Times New Roman"/>
          <w:b/>
          <w:color w:val="262626"/>
        </w:rPr>
      </w:pPr>
      <w:r w:rsidRPr="00441F22">
        <w:rPr>
          <w:rFonts w:ascii="Times New Roman" w:hAnsi="Times New Roman" w:cs="Times New Roman"/>
          <w:color w:val="000000" w:themeColor="text1"/>
        </w:rPr>
        <w:t>Stacy Mitchell</w:t>
      </w:r>
      <w:r w:rsidR="00076241">
        <w:rPr>
          <w:rFonts w:ascii="Times New Roman" w:hAnsi="Times New Roman" w:cs="Times New Roman"/>
          <w:color w:val="000000" w:themeColor="text1"/>
          <w:vertAlign w:val="subscript"/>
        </w:rPr>
        <w:t>16</w:t>
      </w:r>
      <w:r w:rsidRPr="00441F22">
        <w:rPr>
          <w:rFonts w:ascii="Times New Roman" w:hAnsi="Times New Roman" w:cs="Times New Roman"/>
          <w:color w:val="000000" w:themeColor="text1"/>
        </w:rPr>
        <w:t xml:space="preserve"> of the </w:t>
      </w:r>
      <w:r w:rsidR="00E0682C">
        <w:rPr>
          <w:rFonts w:ascii="Times New Roman" w:hAnsi="Times New Roman" w:cs="Times New Roman"/>
          <w:color w:val="000000" w:themeColor="text1"/>
        </w:rPr>
        <w:t>Kauffman Foundation</w:t>
      </w:r>
      <w:r w:rsidRPr="00441F22">
        <w:rPr>
          <w:rFonts w:ascii="Times New Roman" w:hAnsi="Times New Roman" w:cs="Times New Roman"/>
          <w:color w:val="000000" w:themeColor="text1"/>
        </w:rPr>
        <w:t xml:space="preserve"> finds that the shift from small and medium firms to larger firms has decreased job growth by </w:t>
      </w:r>
      <w:r>
        <w:rPr>
          <w:rFonts w:ascii="Times New Roman" w:hAnsi="Times New Roman" w:cs="Times New Roman"/>
          <w:color w:val="000000" w:themeColor="text1"/>
        </w:rPr>
        <w:t>sixty-six percent</w:t>
      </w:r>
      <w:r w:rsidRPr="00441F22">
        <w:rPr>
          <w:rFonts w:ascii="Times New Roman" w:hAnsi="Times New Roman" w:cs="Times New Roman"/>
          <w:color w:val="000000" w:themeColor="text1"/>
        </w:rPr>
        <w:t xml:space="preserve">, automating away workers while expanding the gap between </w:t>
      </w:r>
      <w:r w:rsidRPr="00441F22">
        <w:rPr>
          <w:rFonts w:ascii="Times New Roman" w:hAnsi="Times New Roman" w:cs="Times New Roman"/>
          <w:iCs/>
          <w:color w:val="000000" w:themeColor="text1"/>
        </w:rPr>
        <w:t>the rich and the poor</w:t>
      </w:r>
      <w:r w:rsidRPr="00441F22">
        <w:rPr>
          <w:rFonts w:ascii="Times New Roman" w:hAnsi="Times New Roman" w:cs="Times New Roman"/>
          <w:color w:val="000000" w:themeColor="text1"/>
        </w:rPr>
        <w:t>.</w:t>
      </w:r>
    </w:p>
    <w:p w14:paraId="30634D56" w14:textId="77777777" w:rsidR="001325DA" w:rsidRDefault="001325DA" w:rsidP="00A81D14">
      <w:pPr>
        <w:widowControl w:val="0"/>
        <w:autoSpaceDE w:val="0"/>
        <w:autoSpaceDN w:val="0"/>
        <w:adjustRightInd w:val="0"/>
        <w:spacing w:after="240" w:line="480" w:lineRule="auto"/>
        <w:rPr>
          <w:rFonts w:ascii="Times New Roman" w:hAnsi="Times New Roman" w:cs="Times New Roman"/>
          <w:b/>
          <w:color w:val="262626"/>
        </w:rPr>
      </w:pPr>
    </w:p>
    <w:p w14:paraId="6C9AB794" w14:textId="77777777" w:rsidR="001325DA" w:rsidRDefault="001325DA" w:rsidP="00A81D14">
      <w:pPr>
        <w:widowControl w:val="0"/>
        <w:autoSpaceDE w:val="0"/>
        <w:autoSpaceDN w:val="0"/>
        <w:adjustRightInd w:val="0"/>
        <w:spacing w:after="240" w:line="480" w:lineRule="auto"/>
        <w:rPr>
          <w:rFonts w:ascii="Times New Roman" w:hAnsi="Times New Roman" w:cs="Times New Roman"/>
          <w:b/>
          <w:color w:val="262626"/>
        </w:rPr>
      </w:pPr>
    </w:p>
    <w:p w14:paraId="30231001" w14:textId="77777777" w:rsidR="001325DA" w:rsidRDefault="001325DA" w:rsidP="00A81D14">
      <w:pPr>
        <w:widowControl w:val="0"/>
        <w:autoSpaceDE w:val="0"/>
        <w:autoSpaceDN w:val="0"/>
        <w:adjustRightInd w:val="0"/>
        <w:spacing w:after="240" w:line="480" w:lineRule="auto"/>
        <w:rPr>
          <w:rFonts w:ascii="Times New Roman" w:hAnsi="Times New Roman" w:cs="Times New Roman"/>
          <w:b/>
          <w:color w:val="262626"/>
        </w:rPr>
      </w:pPr>
    </w:p>
    <w:p w14:paraId="19340876" w14:textId="7AA9921F" w:rsidR="00A3515F" w:rsidRPr="009A562F" w:rsidRDefault="00A3515F" w:rsidP="00A81D14">
      <w:pPr>
        <w:widowControl w:val="0"/>
        <w:autoSpaceDE w:val="0"/>
        <w:autoSpaceDN w:val="0"/>
        <w:adjustRightInd w:val="0"/>
        <w:spacing w:after="240" w:line="480" w:lineRule="auto"/>
        <w:rPr>
          <w:rFonts w:ascii="Times New Roman" w:hAnsi="Times New Roman" w:cs="Times New Roman"/>
          <w:b/>
          <w:color w:val="262626"/>
        </w:rPr>
      </w:pPr>
      <w:r w:rsidRPr="009A562F">
        <w:rPr>
          <w:rFonts w:ascii="Times New Roman" w:hAnsi="Times New Roman" w:cs="Times New Roman"/>
          <w:b/>
          <w:color w:val="262626"/>
        </w:rPr>
        <w:lastRenderedPageBreak/>
        <w:t xml:space="preserve">Contention </w:t>
      </w:r>
      <w:r w:rsidR="00DC114B">
        <w:rPr>
          <w:rFonts w:ascii="Times New Roman" w:hAnsi="Times New Roman" w:cs="Times New Roman"/>
          <w:b/>
          <w:color w:val="262626"/>
        </w:rPr>
        <w:t>two</w:t>
      </w:r>
      <w:r w:rsidRPr="009A562F">
        <w:rPr>
          <w:rFonts w:ascii="Times New Roman" w:hAnsi="Times New Roman" w:cs="Times New Roman"/>
          <w:b/>
          <w:color w:val="262626"/>
        </w:rPr>
        <w:t xml:space="preserve"> is </w:t>
      </w:r>
      <w:r w:rsidR="001325DA">
        <w:rPr>
          <w:rFonts w:ascii="Times New Roman" w:hAnsi="Times New Roman" w:cs="Times New Roman"/>
          <w:b/>
          <w:color w:val="262626"/>
        </w:rPr>
        <w:t xml:space="preserve">supporting the </w:t>
      </w:r>
      <w:r w:rsidR="00B00D38" w:rsidRPr="009A562F">
        <w:rPr>
          <w:rFonts w:ascii="Times New Roman" w:hAnsi="Times New Roman" w:cs="Times New Roman"/>
          <w:b/>
          <w:color w:val="262626"/>
        </w:rPr>
        <w:t>small</w:t>
      </w:r>
      <w:r w:rsidRPr="009A562F">
        <w:rPr>
          <w:rFonts w:ascii="Times New Roman" w:hAnsi="Times New Roman" w:cs="Times New Roman"/>
          <w:b/>
          <w:color w:val="262626"/>
        </w:rPr>
        <w:t>.</w:t>
      </w:r>
    </w:p>
    <w:p w14:paraId="1F1C5A2B" w14:textId="6728D47B" w:rsidR="00E0682C" w:rsidRDefault="00E0682C" w:rsidP="00E0682C">
      <w:pPr>
        <w:widowControl w:val="0"/>
        <w:autoSpaceDE w:val="0"/>
        <w:autoSpaceDN w:val="0"/>
        <w:adjustRightInd w:val="0"/>
        <w:spacing w:after="240" w:line="480" w:lineRule="auto"/>
        <w:rPr>
          <w:rFonts w:ascii="Times New Roman" w:hAnsi="Times New Roman" w:cs="Times New Roman"/>
          <w:color w:val="262626"/>
        </w:rPr>
      </w:pPr>
      <w:r>
        <w:rPr>
          <w:rFonts w:ascii="Times New Roman" w:hAnsi="Times New Roman" w:cs="Times New Roman"/>
          <w:color w:val="262626"/>
        </w:rPr>
        <w:t>Richard Taylor</w:t>
      </w:r>
      <w:r w:rsidR="00E0341C">
        <w:rPr>
          <w:rFonts w:ascii="Times New Roman" w:hAnsi="Times New Roman" w:cs="Times New Roman"/>
          <w:color w:val="262626"/>
          <w:vertAlign w:val="subscript"/>
        </w:rPr>
        <w:t>10</w:t>
      </w:r>
      <w:r>
        <w:rPr>
          <w:rFonts w:ascii="Times New Roman" w:hAnsi="Times New Roman" w:cs="Times New Roman"/>
          <w:color w:val="262626"/>
        </w:rPr>
        <w:t xml:space="preserve"> of Pennsylvania State University explains the importance of small businesses, finding that they drive economic growth. Despite their benefits, however, the volatile nature of small firms makes them riskier investments. The National Bureau of Economic Research</w:t>
      </w:r>
      <w:r w:rsidR="00EA0362">
        <w:rPr>
          <w:rFonts w:ascii="Times New Roman" w:hAnsi="Times New Roman" w:cs="Times New Roman"/>
          <w:color w:val="262626"/>
          <w:vertAlign w:val="subscript"/>
        </w:rPr>
        <w:t>1</w:t>
      </w:r>
      <w:r w:rsidR="007E1007">
        <w:rPr>
          <w:rFonts w:ascii="Times New Roman" w:hAnsi="Times New Roman" w:cs="Times New Roman"/>
          <w:color w:val="262626"/>
          <w:vertAlign w:val="subscript"/>
        </w:rPr>
        <w:t>2</w:t>
      </w:r>
      <w:r>
        <w:rPr>
          <w:rFonts w:ascii="Times New Roman" w:hAnsi="Times New Roman" w:cs="Times New Roman"/>
          <w:color w:val="262626"/>
        </w:rPr>
        <w:t xml:space="preserve"> explains that</w:t>
      </w:r>
      <w:r w:rsidR="002376A8">
        <w:rPr>
          <w:rFonts w:ascii="Times New Roman" w:hAnsi="Times New Roman" w:cs="Times New Roman"/>
          <w:color w:val="262626"/>
        </w:rPr>
        <w:t xml:space="preserve"> because big firms seem safer, </w:t>
      </w:r>
      <w:r>
        <w:rPr>
          <w:rFonts w:ascii="Times New Roman" w:hAnsi="Times New Roman" w:cs="Times New Roman"/>
          <w:color w:val="262626"/>
        </w:rPr>
        <w:t xml:space="preserve">investors </w:t>
      </w:r>
      <w:r w:rsidR="00EB20AB">
        <w:rPr>
          <w:rFonts w:ascii="Times New Roman" w:hAnsi="Times New Roman" w:cs="Times New Roman"/>
          <w:color w:val="262626"/>
        </w:rPr>
        <w:t xml:space="preserve">naturally </w:t>
      </w:r>
      <w:r>
        <w:rPr>
          <w:rFonts w:ascii="Times New Roman" w:hAnsi="Times New Roman" w:cs="Times New Roman"/>
          <w:color w:val="262626"/>
        </w:rPr>
        <w:t>prefer big businesses over smaller ones.</w:t>
      </w:r>
    </w:p>
    <w:p w14:paraId="4A17D03E" w14:textId="7B7E6059" w:rsidR="00616D4C" w:rsidRDefault="00213F3C" w:rsidP="00A81D14">
      <w:pPr>
        <w:widowControl w:val="0"/>
        <w:autoSpaceDE w:val="0"/>
        <w:autoSpaceDN w:val="0"/>
        <w:adjustRightInd w:val="0"/>
        <w:spacing w:after="240" w:line="480" w:lineRule="auto"/>
        <w:rPr>
          <w:rFonts w:ascii="Times New Roman" w:hAnsi="Times New Roman" w:cs="Times New Roman"/>
          <w:color w:val="262626"/>
        </w:rPr>
      </w:pPr>
      <w:r w:rsidRPr="009A562F">
        <w:rPr>
          <w:rFonts w:ascii="Times New Roman" w:hAnsi="Times New Roman" w:cs="Times New Roman"/>
          <w:color w:val="262626"/>
        </w:rPr>
        <w:t xml:space="preserve">Fortunately, </w:t>
      </w:r>
      <w:r w:rsidR="00A3515F" w:rsidRPr="009A562F">
        <w:rPr>
          <w:rFonts w:ascii="Times New Roman" w:hAnsi="Times New Roman" w:cs="Times New Roman"/>
          <w:color w:val="262626"/>
        </w:rPr>
        <w:t xml:space="preserve">the capital gains tax </w:t>
      </w:r>
      <w:r w:rsidR="00D24DF7" w:rsidRPr="009A562F">
        <w:rPr>
          <w:rFonts w:ascii="Times New Roman" w:hAnsi="Times New Roman" w:cs="Times New Roman"/>
          <w:color w:val="262626"/>
        </w:rPr>
        <w:t>pushes investors</w:t>
      </w:r>
      <w:r w:rsidR="00A3515F" w:rsidRPr="009A562F">
        <w:rPr>
          <w:rFonts w:ascii="Times New Roman" w:hAnsi="Times New Roman" w:cs="Times New Roman"/>
          <w:color w:val="262626"/>
        </w:rPr>
        <w:t xml:space="preserve"> </w:t>
      </w:r>
      <w:r w:rsidR="00D24DF7" w:rsidRPr="009A562F">
        <w:rPr>
          <w:rFonts w:ascii="Times New Roman" w:hAnsi="Times New Roman" w:cs="Times New Roman"/>
          <w:color w:val="262626"/>
        </w:rPr>
        <w:t>towards</w:t>
      </w:r>
      <w:r w:rsidR="00A3515F" w:rsidRPr="009A562F">
        <w:rPr>
          <w:rFonts w:ascii="Times New Roman" w:hAnsi="Times New Roman" w:cs="Times New Roman"/>
          <w:color w:val="262626"/>
        </w:rPr>
        <w:t xml:space="preserve"> newer, smaller firms</w:t>
      </w:r>
      <w:r w:rsidR="004D095B" w:rsidRPr="009A562F">
        <w:rPr>
          <w:rFonts w:ascii="Times New Roman" w:hAnsi="Times New Roman" w:cs="Times New Roman"/>
          <w:color w:val="262626"/>
        </w:rPr>
        <w:t xml:space="preserve"> in </w:t>
      </w:r>
      <w:r w:rsidR="004D095B" w:rsidRPr="009A562F">
        <w:rPr>
          <w:rFonts w:ascii="Times New Roman" w:hAnsi="Times New Roman" w:cs="Times New Roman"/>
          <w:b/>
          <w:color w:val="262626"/>
        </w:rPr>
        <w:t>two ways</w:t>
      </w:r>
      <w:r w:rsidR="00A3515F" w:rsidRPr="009A562F">
        <w:rPr>
          <w:rFonts w:ascii="Times New Roman" w:hAnsi="Times New Roman" w:cs="Times New Roman"/>
          <w:b/>
          <w:color w:val="262626"/>
        </w:rPr>
        <w:t>.</w:t>
      </w:r>
      <w:r w:rsidR="00A3515F" w:rsidRPr="009A562F">
        <w:rPr>
          <w:rFonts w:ascii="Times New Roman" w:hAnsi="Times New Roman" w:cs="Times New Roman"/>
          <w:color w:val="262626"/>
        </w:rPr>
        <w:t xml:space="preserve"> </w:t>
      </w:r>
    </w:p>
    <w:p w14:paraId="47BA62D0" w14:textId="77777777" w:rsidR="00BD7FAE" w:rsidRPr="009A562F" w:rsidRDefault="00BD7FAE" w:rsidP="00A81D14">
      <w:pPr>
        <w:widowControl w:val="0"/>
        <w:autoSpaceDE w:val="0"/>
        <w:autoSpaceDN w:val="0"/>
        <w:adjustRightInd w:val="0"/>
        <w:spacing w:after="240" w:line="480" w:lineRule="auto"/>
        <w:rPr>
          <w:rFonts w:ascii="Times New Roman" w:hAnsi="Times New Roman" w:cs="Times New Roman"/>
          <w:color w:val="262626"/>
        </w:rPr>
      </w:pPr>
    </w:p>
    <w:p w14:paraId="6D35CCDD" w14:textId="77777777" w:rsidR="00A3515F" w:rsidRPr="009A562F" w:rsidRDefault="00A3515F" w:rsidP="00A81D14">
      <w:pPr>
        <w:widowControl w:val="0"/>
        <w:autoSpaceDE w:val="0"/>
        <w:autoSpaceDN w:val="0"/>
        <w:adjustRightInd w:val="0"/>
        <w:spacing w:after="240" w:line="480" w:lineRule="auto"/>
        <w:rPr>
          <w:rFonts w:ascii="Times New Roman" w:hAnsi="Times New Roman" w:cs="Times New Roman"/>
          <w:b/>
          <w:color w:val="262626"/>
        </w:rPr>
      </w:pPr>
      <w:r w:rsidRPr="009A562F">
        <w:rPr>
          <w:rFonts w:ascii="Times New Roman" w:hAnsi="Times New Roman" w:cs="Times New Roman"/>
          <w:b/>
          <w:color w:val="262626"/>
        </w:rPr>
        <w:t>First is by softening failure.</w:t>
      </w:r>
    </w:p>
    <w:p w14:paraId="0E9CBC29" w14:textId="5472FFB4" w:rsidR="00616D4C" w:rsidRDefault="00A3515F" w:rsidP="00A81D14">
      <w:pPr>
        <w:widowControl w:val="0"/>
        <w:autoSpaceDE w:val="0"/>
        <w:autoSpaceDN w:val="0"/>
        <w:adjustRightInd w:val="0"/>
        <w:spacing w:after="240" w:line="480" w:lineRule="auto"/>
        <w:rPr>
          <w:rFonts w:ascii="Times New Roman" w:hAnsi="Times New Roman" w:cs="Times New Roman"/>
          <w:bCs/>
          <w:color w:val="000000" w:themeColor="text1"/>
        </w:rPr>
      </w:pPr>
      <w:r w:rsidRPr="009A562F">
        <w:rPr>
          <w:rFonts w:ascii="Times New Roman" w:hAnsi="Times New Roman" w:cs="Times New Roman"/>
          <w:bCs/>
          <w:color w:val="000000" w:themeColor="text1"/>
        </w:rPr>
        <w:t>Albert Ellentuck</w:t>
      </w:r>
      <w:r w:rsidR="006370BD">
        <w:rPr>
          <w:rFonts w:ascii="Times New Roman" w:hAnsi="Times New Roman" w:cs="Times New Roman"/>
          <w:bCs/>
          <w:color w:val="000000" w:themeColor="text1"/>
          <w:vertAlign w:val="subscript"/>
        </w:rPr>
        <w:t>09</w:t>
      </w:r>
      <w:r w:rsidRPr="009A562F">
        <w:rPr>
          <w:rFonts w:ascii="Times New Roman" w:hAnsi="Times New Roman" w:cs="Times New Roman"/>
          <w:bCs/>
          <w:color w:val="000000" w:themeColor="text1"/>
        </w:rPr>
        <w:t xml:space="preserve"> of the American Institute of Certified Public Accountants explains that </w:t>
      </w:r>
      <w:r w:rsidR="00EC3B5E" w:rsidRPr="009A562F">
        <w:rPr>
          <w:rFonts w:ascii="Times New Roman" w:hAnsi="Times New Roman" w:cs="Times New Roman"/>
          <w:bCs/>
          <w:color w:val="000000" w:themeColor="text1"/>
        </w:rPr>
        <w:t xml:space="preserve">capital gains </w:t>
      </w:r>
      <w:r w:rsidRPr="009A562F">
        <w:rPr>
          <w:rFonts w:ascii="Times New Roman" w:hAnsi="Times New Roman" w:cs="Times New Roman"/>
          <w:bCs/>
          <w:color w:val="000000" w:themeColor="text1"/>
        </w:rPr>
        <w:t>provisions allow investors to record small firm investments that lose money as “ordinary losses</w:t>
      </w:r>
      <w:r w:rsidR="00C92823" w:rsidRPr="009A562F">
        <w:rPr>
          <w:rFonts w:ascii="Times New Roman" w:hAnsi="Times New Roman" w:cs="Times New Roman"/>
          <w:bCs/>
          <w:color w:val="000000" w:themeColor="text1"/>
        </w:rPr>
        <w:t>.”</w:t>
      </w:r>
      <w:r w:rsidRPr="009A562F">
        <w:rPr>
          <w:rFonts w:ascii="Times New Roman" w:hAnsi="Times New Roman" w:cs="Times New Roman"/>
          <w:bCs/>
          <w:color w:val="000000" w:themeColor="text1"/>
        </w:rPr>
        <w:t xml:space="preserve"> This is important because taxpayers use ordinary losses to decrease their taxable income, allowing them to save money. For example, if someone with a salary of fifty thousand dollars loses ten thousand dollars from a big business investment, </w:t>
      </w:r>
      <w:r w:rsidR="00003A66" w:rsidRPr="009A562F">
        <w:rPr>
          <w:rFonts w:ascii="Times New Roman" w:hAnsi="Times New Roman" w:cs="Times New Roman"/>
          <w:bCs/>
          <w:color w:val="000000" w:themeColor="text1"/>
        </w:rPr>
        <w:t>they</w:t>
      </w:r>
      <w:r w:rsidR="00AD3621" w:rsidRPr="009A562F">
        <w:rPr>
          <w:rFonts w:ascii="Times New Roman" w:hAnsi="Times New Roman" w:cs="Times New Roman"/>
          <w:bCs/>
          <w:color w:val="000000" w:themeColor="text1"/>
        </w:rPr>
        <w:t xml:space="preserve"> still </w:t>
      </w:r>
      <w:r w:rsidR="00003A66" w:rsidRPr="009A562F">
        <w:rPr>
          <w:rFonts w:ascii="Times New Roman" w:hAnsi="Times New Roman" w:cs="Times New Roman"/>
          <w:bCs/>
          <w:color w:val="000000" w:themeColor="text1"/>
        </w:rPr>
        <w:t>pay</w:t>
      </w:r>
      <w:r w:rsidR="00AD3621" w:rsidRPr="009A562F">
        <w:rPr>
          <w:rFonts w:ascii="Times New Roman" w:hAnsi="Times New Roman" w:cs="Times New Roman"/>
          <w:bCs/>
          <w:color w:val="000000" w:themeColor="text1"/>
        </w:rPr>
        <w:t xml:space="preserve"> a </w:t>
      </w:r>
      <w:r w:rsidR="002142F2" w:rsidRPr="009A562F">
        <w:rPr>
          <w:rFonts w:ascii="Times New Roman" w:hAnsi="Times New Roman" w:cs="Times New Roman"/>
          <w:bCs/>
          <w:color w:val="000000" w:themeColor="text1"/>
        </w:rPr>
        <w:t>fifty-thousand-dollar</w:t>
      </w:r>
      <w:r w:rsidRPr="009A562F">
        <w:rPr>
          <w:rFonts w:ascii="Times New Roman" w:hAnsi="Times New Roman" w:cs="Times New Roman"/>
          <w:bCs/>
          <w:color w:val="000000" w:themeColor="text1"/>
        </w:rPr>
        <w:t xml:space="preserve"> income tax. If </w:t>
      </w:r>
      <w:r w:rsidR="00003A66" w:rsidRPr="009A562F">
        <w:rPr>
          <w:rFonts w:ascii="Times New Roman" w:hAnsi="Times New Roman" w:cs="Times New Roman"/>
          <w:bCs/>
          <w:color w:val="000000" w:themeColor="text1"/>
        </w:rPr>
        <w:t>they</w:t>
      </w:r>
      <w:r w:rsidR="00E9280C" w:rsidRPr="009A562F">
        <w:rPr>
          <w:rFonts w:ascii="Times New Roman" w:hAnsi="Times New Roman" w:cs="Times New Roman"/>
          <w:bCs/>
          <w:color w:val="000000" w:themeColor="text1"/>
        </w:rPr>
        <w:t xml:space="preserve"> lose</w:t>
      </w:r>
      <w:r w:rsidRPr="009A562F">
        <w:rPr>
          <w:rFonts w:ascii="Times New Roman" w:hAnsi="Times New Roman" w:cs="Times New Roman"/>
          <w:bCs/>
          <w:color w:val="000000" w:themeColor="text1"/>
        </w:rPr>
        <w:t xml:space="preserve"> ten thousand dollars from a small business investment, however, he/she only pays</w:t>
      </w:r>
      <w:r w:rsidR="00AD3621" w:rsidRPr="009A562F">
        <w:rPr>
          <w:rFonts w:ascii="Times New Roman" w:hAnsi="Times New Roman" w:cs="Times New Roman"/>
          <w:bCs/>
          <w:color w:val="000000" w:themeColor="text1"/>
        </w:rPr>
        <w:t xml:space="preserve"> a </w:t>
      </w:r>
      <w:r w:rsidR="002142F2" w:rsidRPr="009A562F">
        <w:rPr>
          <w:rFonts w:ascii="Times New Roman" w:hAnsi="Times New Roman" w:cs="Times New Roman"/>
          <w:bCs/>
          <w:color w:val="000000" w:themeColor="text1"/>
        </w:rPr>
        <w:t>forty-thousand-dollar</w:t>
      </w:r>
      <w:r w:rsidR="00AD3621" w:rsidRPr="009A562F">
        <w:rPr>
          <w:rFonts w:ascii="Times New Roman" w:hAnsi="Times New Roman" w:cs="Times New Roman"/>
          <w:bCs/>
          <w:color w:val="000000" w:themeColor="text1"/>
        </w:rPr>
        <w:t xml:space="preserve"> income tax</w:t>
      </w:r>
      <w:r w:rsidRPr="009A562F">
        <w:rPr>
          <w:rFonts w:ascii="Times New Roman" w:hAnsi="Times New Roman" w:cs="Times New Roman"/>
          <w:bCs/>
          <w:color w:val="000000" w:themeColor="text1"/>
        </w:rPr>
        <w:t xml:space="preserve">. </w:t>
      </w:r>
    </w:p>
    <w:p w14:paraId="53396B6C" w14:textId="77777777" w:rsidR="00BD7FAE" w:rsidRPr="009A562F" w:rsidRDefault="00BD7FAE" w:rsidP="00A81D14">
      <w:pPr>
        <w:widowControl w:val="0"/>
        <w:autoSpaceDE w:val="0"/>
        <w:autoSpaceDN w:val="0"/>
        <w:adjustRightInd w:val="0"/>
        <w:spacing w:after="240" w:line="480" w:lineRule="auto"/>
        <w:rPr>
          <w:rFonts w:ascii="Times New Roman" w:hAnsi="Times New Roman" w:cs="Times New Roman"/>
          <w:bCs/>
          <w:color w:val="000000" w:themeColor="text1"/>
        </w:rPr>
      </w:pPr>
    </w:p>
    <w:p w14:paraId="43C3E01B" w14:textId="77777777" w:rsidR="00A3515F" w:rsidRPr="009A562F" w:rsidRDefault="00A3515F" w:rsidP="00A81D14">
      <w:pPr>
        <w:widowControl w:val="0"/>
        <w:autoSpaceDE w:val="0"/>
        <w:autoSpaceDN w:val="0"/>
        <w:adjustRightInd w:val="0"/>
        <w:spacing w:after="240" w:line="480" w:lineRule="auto"/>
        <w:rPr>
          <w:rFonts w:ascii="Times New Roman" w:hAnsi="Times New Roman" w:cs="Times New Roman"/>
          <w:b/>
          <w:color w:val="262626"/>
        </w:rPr>
      </w:pPr>
      <w:r w:rsidRPr="009A562F">
        <w:rPr>
          <w:rFonts w:ascii="Times New Roman" w:hAnsi="Times New Roman" w:cs="Times New Roman"/>
          <w:b/>
          <w:color w:val="262626"/>
        </w:rPr>
        <w:t>Second is by rewarding success.</w:t>
      </w:r>
    </w:p>
    <w:p w14:paraId="37993B52" w14:textId="5AC87E2C" w:rsidR="00857026" w:rsidRDefault="00A3515F" w:rsidP="00A81D14">
      <w:pPr>
        <w:widowControl w:val="0"/>
        <w:autoSpaceDE w:val="0"/>
        <w:autoSpaceDN w:val="0"/>
        <w:adjustRightInd w:val="0"/>
        <w:spacing w:line="480" w:lineRule="auto"/>
        <w:rPr>
          <w:rFonts w:ascii="Times New Roman" w:hAnsi="Times New Roman" w:cs="Times New Roman"/>
          <w:bCs/>
          <w:color w:val="000000" w:themeColor="text1"/>
        </w:rPr>
      </w:pPr>
      <w:r w:rsidRPr="009A562F">
        <w:rPr>
          <w:rFonts w:ascii="Times New Roman" w:hAnsi="Times New Roman" w:cs="Times New Roman"/>
          <w:bCs/>
          <w:color w:val="000000" w:themeColor="text1"/>
        </w:rPr>
        <w:t>The Congressional Budget Office</w:t>
      </w:r>
      <w:r w:rsidR="006370BD">
        <w:rPr>
          <w:rFonts w:ascii="Times New Roman" w:hAnsi="Times New Roman" w:cs="Times New Roman"/>
          <w:bCs/>
          <w:color w:val="000000" w:themeColor="text1"/>
          <w:vertAlign w:val="subscript"/>
        </w:rPr>
        <w:t>12</w:t>
      </w:r>
      <w:r w:rsidRPr="009A562F">
        <w:rPr>
          <w:rFonts w:ascii="Times New Roman" w:hAnsi="Times New Roman" w:cs="Times New Roman"/>
          <w:bCs/>
          <w:color w:val="000000" w:themeColor="text1"/>
        </w:rPr>
        <w:t xml:space="preserve"> explains that, currently, there is a reduced capital gains tax for successful investments into </w:t>
      </w:r>
      <w:r w:rsidR="00EC3B5E" w:rsidRPr="009A562F">
        <w:rPr>
          <w:rFonts w:ascii="Times New Roman" w:hAnsi="Times New Roman" w:cs="Times New Roman"/>
          <w:bCs/>
          <w:color w:val="000000" w:themeColor="text1"/>
        </w:rPr>
        <w:t xml:space="preserve">small businesses, making them </w:t>
      </w:r>
      <w:r w:rsidRPr="009A562F">
        <w:rPr>
          <w:rFonts w:ascii="Times New Roman" w:hAnsi="Times New Roman" w:cs="Times New Roman"/>
          <w:bCs/>
          <w:color w:val="000000" w:themeColor="text1"/>
        </w:rPr>
        <w:t xml:space="preserve">more attractive </w:t>
      </w:r>
      <w:r w:rsidR="00EC3B5E" w:rsidRPr="009A562F">
        <w:rPr>
          <w:rFonts w:ascii="Times New Roman" w:hAnsi="Times New Roman" w:cs="Times New Roman"/>
          <w:bCs/>
          <w:color w:val="000000" w:themeColor="text1"/>
        </w:rPr>
        <w:t>than</w:t>
      </w:r>
      <w:r w:rsidRPr="009A562F">
        <w:rPr>
          <w:rFonts w:ascii="Times New Roman" w:hAnsi="Times New Roman" w:cs="Times New Roman"/>
          <w:bCs/>
          <w:color w:val="000000" w:themeColor="text1"/>
        </w:rPr>
        <w:t xml:space="preserve"> older, larger businesses. Specifically, the government requires </w:t>
      </w:r>
      <w:r w:rsidR="006577E7" w:rsidRPr="009A562F">
        <w:rPr>
          <w:rFonts w:ascii="Times New Roman" w:hAnsi="Times New Roman" w:cs="Times New Roman"/>
          <w:bCs/>
          <w:color w:val="000000" w:themeColor="text1"/>
        </w:rPr>
        <w:t>investors</w:t>
      </w:r>
      <w:r w:rsidRPr="009A562F">
        <w:rPr>
          <w:rFonts w:ascii="Times New Roman" w:hAnsi="Times New Roman" w:cs="Times New Roman"/>
          <w:bCs/>
          <w:color w:val="000000" w:themeColor="text1"/>
        </w:rPr>
        <w:t xml:space="preserve"> </w:t>
      </w:r>
      <w:r w:rsidR="005121DA" w:rsidRPr="009A562F">
        <w:rPr>
          <w:rFonts w:ascii="Times New Roman" w:hAnsi="Times New Roman" w:cs="Times New Roman"/>
          <w:bCs/>
          <w:color w:val="000000" w:themeColor="text1"/>
        </w:rPr>
        <w:t>to either</w:t>
      </w:r>
      <w:r w:rsidRPr="009A562F">
        <w:rPr>
          <w:rFonts w:ascii="Times New Roman" w:hAnsi="Times New Roman" w:cs="Times New Roman"/>
          <w:bCs/>
          <w:color w:val="000000" w:themeColor="text1"/>
        </w:rPr>
        <w:t xml:space="preserve"> pay half</w:t>
      </w:r>
      <w:r w:rsidR="007B1C94" w:rsidRPr="009A562F">
        <w:rPr>
          <w:rFonts w:ascii="Times New Roman" w:hAnsi="Times New Roman" w:cs="Times New Roman"/>
          <w:bCs/>
          <w:color w:val="000000" w:themeColor="text1"/>
        </w:rPr>
        <w:t xml:space="preserve"> the capital </w:t>
      </w:r>
      <w:r w:rsidR="00104FF9" w:rsidRPr="009A562F">
        <w:rPr>
          <w:rFonts w:ascii="Times New Roman" w:hAnsi="Times New Roman" w:cs="Times New Roman"/>
          <w:bCs/>
          <w:color w:val="000000" w:themeColor="text1"/>
        </w:rPr>
        <w:t xml:space="preserve">gains </w:t>
      </w:r>
      <w:r w:rsidR="007B1C94" w:rsidRPr="009A562F">
        <w:rPr>
          <w:rFonts w:ascii="Times New Roman" w:hAnsi="Times New Roman" w:cs="Times New Roman"/>
          <w:bCs/>
          <w:color w:val="000000" w:themeColor="text1"/>
        </w:rPr>
        <w:t>tax rate</w:t>
      </w:r>
      <w:r w:rsidRPr="009A562F">
        <w:rPr>
          <w:rFonts w:ascii="Times New Roman" w:hAnsi="Times New Roman" w:cs="Times New Roman"/>
          <w:bCs/>
          <w:color w:val="000000" w:themeColor="text1"/>
        </w:rPr>
        <w:t xml:space="preserve">, or none at all. </w:t>
      </w:r>
    </w:p>
    <w:p w14:paraId="5CDAF8DB" w14:textId="77777777" w:rsidR="00BD7FAE" w:rsidRDefault="00BD7FAE" w:rsidP="00A81D14">
      <w:pPr>
        <w:widowControl w:val="0"/>
        <w:autoSpaceDE w:val="0"/>
        <w:autoSpaceDN w:val="0"/>
        <w:adjustRightInd w:val="0"/>
        <w:spacing w:line="480" w:lineRule="auto"/>
        <w:rPr>
          <w:rFonts w:ascii="Times New Roman" w:hAnsi="Times New Roman" w:cs="Times New Roman"/>
          <w:bCs/>
          <w:color w:val="000000" w:themeColor="text1"/>
        </w:rPr>
      </w:pPr>
    </w:p>
    <w:p w14:paraId="5789D59B" w14:textId="77777777" w:rsidR="00BD7FAE" w:rsidRDefault="00BD7FAE" w:rsidP="00A81D14">
      <w:pPr>
        <w:widowControl w:val="0"/>
        <w:autoSpaceDE w:val="0"/>
        <w:autoSpaceDN w:val="0"/>
        <w:adjustRightInd w:val="0"/>
        <w:spacing w:line="480" w:lineRule="auto"/>
        <w:rPr>
          <w:rFonts w:ascii="Times New Roman" w:hAnsi="Times New Roman" w:cs="Times New Roman"/>
          <w:bCs/>
          <w:color w:val="000000" w:themeColor="text1"/>
        </w:rPr>
      </w:pPr>
    </w:p>
    <w:p w14:paraId="1DBBE9D5" w14:textId="77777777" w:rsidR="00E0682C" w:rsidRDefault="00E0682C" w:rsidP="00A81D14">
      <w:pPr>
        <w:widowControl w:val="0"/>
        <w:autoSpaceDE w:val="0"/>
        <w:autoSpaceDN w:val="0"/>
        <w:adjustRightInd w:val="0"/>
        <w:spacing w:line="480" w:lineRule="auto"/>
        <w:rPr>
          <w:rFonts w:ascii="Times New Roman" w:hAnsi="Times New Roman" w:cs="Times New Roman"/>
          <w:bCs/>
          <w:color w:val="000000" w:themeColor="text1"/>
        </w:rPr>
      </w:pPr>
    </w:p>
    <w:p w14:paraId="7FD74DA2" w14:textId="77777777" w:rsidR="00BD7FAE" w:rsidRPr="009A562F" w:rsidRDefault="00BD7FAE" w:rsidP="00A81D14">
      <w:pPr>
        <w:widowControl w:val="0"/>
        <w:autoSpaceDE w:val="0"/>
        <w:autoSpaceDN w:val="0"/>
        <w:adjustRightInd w:val="0"/>
        <w:spacing w:line="480" w:lineRule="auto"/>
        <w:rPr>
          <w:rFonts w:ascii="Times New Roman" w:hAnsi="Times New Roman" w:cs="Times New Roman"/>
          <w:bCs/>
          <w:color w:val="000000" w:themeColor="text1"/>
        </w:rPr>
      </w:pPr>
    </w:p>
    <w:p w14:paraId="3DA3A960" w14:textId="1107BEFC" w:rsidR="00A3515F" w:rsidRDefault="00A3515F" w:rsidP="00EB2665">
      <w:pPr>
        <w:widowControl w:val="0"/>
        <w:autoSpaceDE w:val="0"/>
        <w:autoSpaceDN w:val="0"/>
        <w:adjustRightInd w:val="0"/>
        <w:spacing w:line="480" w:lineRule="auto"/>
        <w:rPr>
          <w:rFonts w:ascii="Times New Roman" w:hAnsi="Times New Roman" w:cs="Times New Roman"/>
          <w:color w:val="262626"/>
        </w:rPr>
      </w:pPr>
      <w:r w:rsidRPr="009A562F">
        <w:rPr>
          <w:rFonts w:ascii="Times New Roman" w:hAnsi="Times New Roman" w:cs="Times New Roman"/>
          <w:b/>
          <w:color w:val="262626"/>
        </w:rPr>
        <w:t>Due to these two effects</w:t>
      </w:r>
      <w:r w:rsidRPr="009A562F">
        <w:rPr>
          <w:rFonts w:ascii="Times New Roman" w:hAnsi="Times New Roman" w:cs="Times New Roman"/>
          <w:color w:val="262626"/>
        </w:rPr>
        <w:t xml:space="preserve">, </w:t>
      </w:r>
      <w:r w:rsidR="005121DA" w:rsidRPr="009A562F">
        <w:rPr>
          <w:rFonts w:ascii="Times New Roman" w:hAnsi="Times New Roman" w:cs="Times New Roman"/>
          <w:bCs/>
          <w:color w:val="000000" w:themeColor="text1"/>
        </w:rPr>
        <w:t>Luzi Hail</w:t>
      </w:r>
      <w:r w:rsidR="006370BD">
        <w:rPr>
          <w:rFonts w:ascii="Times New Roman" w:hAnsi="Times New Roman" w:cs="Times New Roman"/>
          <w:bCs/>
          <w:color w:val="000000" w:themeColor="text1"/>
          <w:vertAlign w:val="subscript"/>
        </w:rPr>
        <w:t>14</w:t>
      </w:r>
      <w:r w:rsidR="005121DA" w:rsidRPr="009A562F">
        <w:rPr>
          <w:rFonts w:ascii="Times New Roman" w:hAnsi="Times New Roman" w:cs="Times New Roman"/>
          <w:bCs/>
          <w:color w:val="000000" w:themeColor="text1"/>
        </w:rPr>
        <w:t xml:space="preserve"> of the University of Pennsylvania finds that the government encourages small busines</w:t>
      </w:r>
      <w:r w:rsidR="00B365EB" w:rsidRPr="009A562F">
        <w:rPr>
          <w:rFonts w:ascii="Times New Roman" w:hAnsi="Times New Roman" w:cs="Times New Roman"/>
          <w:bCs/>
          <w:color w:val="000000" w:themeColor="text1"/>
        </w:rPr>
        <w:t xml:space="preserve">s investment by swallowing </w:t>
      </w:r>
      <w:r w:rsidR="005121DA" w:rsidRPr="009A562F">
        <w:rPr>
          <w:rFonts w:ascii="Times New Roman" w:hAnsi="Times New Roman" w:cs="Times New Roman"/>
          <w:bCs/>
          <w:color w:val="000000" w:themeColor="text1"/>
        </w:rPr>
        <w:t xml:space="preserve">its associated risks. As a result, </w:t>
      </w:r>
      <w:r w:rsidR="009A7143">
        <w:rPr>
          <w:rFonts w:ascii="Times New Roman" w:hAnsi="Times New Roman" w:cs="Times New Roman"/>
          <w:bCs/>
          <w:color w:val="000000" w:themeColor="text1"/>
        </w:rPr>
        <w:t>the Washington Post</w:t>
      </w:r>
      <w:r w:rsidR="006370BD">
        <w:rPr>
          <w:rFonts w:ascii="Times New Roman" w:hAnsi="Times New Roman" w:cs="Times New Roman"/>
          <w:bCs/>
          <w:color w:val="000000" w:themeColor="text1"/>
          <w:vertAlign w:val="subscript"/>
        </w:rPr>
        <w:t>17</w:t>
      </w:r>
      <w:r w:rsidR="009A7143">
        <w:rPr>
          <w:rFonts w:ascii="Times New Roman" w:hAnsi="Times New Roman" w:cs="Times New Roman"/>
          <w:bCs/>
          <w:color w:val="000000" w:themeColor="text1"/>
        </w:rPr>
        <w:t xml:space="preserve"> finds that ninety-eight percent of small businesses currently have their capital needs met</w:t>
      </w:r>
      <w:r w:rsidRPr="009A562F">
        <w:rPr>
          <w:rFonts w:ascii="Times New Roman" w:hAnsi="Times New Roman" w:cs="Times New Roman"/>
          <w:color w:val="262626"/>
        </w:rPr>
        <w:t xml:space="preserve">. Unfortunately, abolishing the capital gains tax would reverse this trend by ridding the investment advantages of small businesses. Specifically, </w:t>
      </w:r>
      <w:r w:rsidR="00CF1DAC" w:rsidRPr="009A562F">
        <w:rPr>
          <w:rFonts w:ascii="Times New Roman" w:hAnsi="Times New Roman" w:cs="Times New Roman"/>
          <w:color w:val="000000"/>
        </w:rPr>
        <w:t>Leonard</w:t>
      </w:r>
      <w:r w:rsidRPr="009A562F">
        <w:rPr>
          <w:rFonts w:ascii="Times New Roman" w:hAnsi="Times New Roman" w:cs="Times New Roman"/>
          <w:color w:val="000000"/>
        </w:rPr>
        <w:t xml:space="preserve"> </w:t>
      </w:r>
      <w:r w:rsidR="00CF1DAC" w:rsidRPr="009A562F">
        <w:rPr>
          <w:rFonts w:ascii="Times New Roman" w:hAnsi="Times New Roman" w:cs="Times New Roman"/>
          <w:color w:val="000000"/>
        </w:rPr>
        <w:t>McF</w:t>
      </w:r>
      <w:r w:rsidRPr="009A562F">
        <w:rPr>
          <w:rFonts w:ascii="Times New Roman" w:hAnsi="Times New Roman" w:cs="Times New Roman"/>
          <w:color w:val="000000"/>
        </w:rPr>
        <w:t>ee</w:t>
      </w:r>
      <w:r w:rsidR="006370BD">
        <w:rPr>
          <w:rFonts w:ascii="Times New Roman" w:hAnsi="Times New Roman" w:cs="Times New Roman"/>
          <w:color w:val="000000"/>
          <w:vertAlign w:val="subscript"/>
        </w:rPr>
        <w:t>98</w:t>
      </w:r>
      <w:r w:rsidRPr="009A562F">
        <w:rPr>
          <w:rFonts w:ascii="Times New Roman" w:hAnsi="Times New Roman" w:cs="Times New Roman"/>
          <w:color w:val="000000"/>
        </w:rPr>
        <w:t xml:space="preserve"> of the University of Wisconsin quantifies that abolishing the capital gains tax would im</w:t>
      </w:r>
      <w:r w:rsidR="00EC3B5E" w:rsidRPr="009A562F">
        <w:rPr>
          <w:rFonts w:ascii="Times New Roman" w:hAnsi="Times New Roman" w:cs="Times New Roman"/>
          <w:color w:val="000000"/>
        </w:rPr>
        <w:t>mediately centralize investment</w:t>
      </w:r>
      <w:r w:rsidRPr="009A562F">
        <w:rPr>
          <w:rFonts w:ascii="Times New Roman" w:hAnsi="Times New Roman" w:cs="Times New Roman"/>
          <w:color w:val="000000"/>
        </w:rPr>
        <w:t xml:space="preserve"> into old firms, decreasing total </w:t>
      </w:r>
      <w:r w:rsidR="00EC3B5E" w:rsidRPr="009A562F">
        <w:rPr>
          <w:rFonts w:ascii="Times New Roman" w:hAnsi="Times New Roman" w:cs="Times New Roman"/>
          <w:color w:val="000000"/>
        </w:rPr>
        <w:t>new firm investment</w:t>
      </w:r>
      <w:r w:rsidRPr="009A562F">
        <w:rPr>
          <w:rFonts w:ascii="Times New Roman" w:hAnsi="Times New Roman" w:cs="Times New Roman"/>
          <w:color w:val="000000"/>
        </w:rPr>
        <w:t xml:space="preserve"> by five percent. This is problematic because less small business funding means less small business creation. </w:t>
      </w:r>
      <w:r w:rsidR="001B2A67" w:rsidRPr="009A562F">
        <w:rPr>
          <w:rFonts w:ascii="Times New Roman" w:hAnsi="Times New Roman" w:cs="Times New Roman"/>
          <w:color w:val="262626"/>
        </w:rPr>
        <w:t>Andrew Torrie</w:t>
      </w:r>
      <w:r w:rsidR="006370BD">
        <w:rPr>
          <w:rFonts w:ascii="Times New Roman" w:hAnsi="Times New Roman" w:cs="Times New Roman"/>
          <w:color w:val="262626"/>
          <w:vertAlign w:val="subscript"/>
        </w:rPr>
        <w:t>10</w:t>
      </w:r>
      <w:r w:rsidRPr="009A562F">
        <w:rPr>
          <w:rFonts w:ascii="Times New Roman" w:hAnsi="Times New Roman" w:cs="Times New Roman"/>
          <w:color w:val="262626"/>
        </w:rPr>
        <w:t xml:space="preserve"> of the University of Frankfurt quantifies that eliminating the capital gains tax would reduce small busi</w:t>
      </w:r>
      <w:r w:rsidR="00AE3905" w:rsidRPr="009A562F">
        <w:rPr>
          <w:rFonts w:ascii="Times New Roman" w:hAnsi="Times New Roman" w:cs="Times New Roman"/>
          <w:color w:val="262626"/>
        </w:rPr>
        <w:t>ness creation by twenty percent.</w:t>
      </w:r>
    </w:p>
    <w:p w14:paraId="01CA44B4" w14:textId="77777777" w:rsidR="00BD7FAE" w:rsidRPr="00EB2665" w:rsidRDefault="00BD7FAE" w:rsidP="00EB2665">
      <w:pPr>
        <w:widowControl w:val="0"/>
        <w:autoSpaceDE w:val="0"/>
        <w:autoSpaceDN w:val="0"/>
        <w:adjustRightInd w:val="0"/>
        <w:spacing w:line="480" w:lineRule="auto"/>
        <w:rPr>
          <w:rFonts w:ascii="Times New Roman" w:hAnsi="Times New Roman" w:cs="Times New Roman"/>
          <w:bCs/>
          <w:color w:val="000000" w:themeColor="text1"/>
        </w:rPr>
      </w:pPr>
    </w:p>
    <w:p w14:paraId="06DAE6FD" w14:textId="66437EF3" w:rsidR="009557DC" w:rsidRPr="009557DC" w:rsidRDefault="00867795" w:rsidP="009557DC">
      <w:pPr>
        <w:widowControl w:val="0"/>
        <w:autoSpaceDE w:val="0"/>
        <w:autoSpaceDN w:val="0"/>
        <w:adjustRightInd w:val="0"/>
        <w:spacing w:after="240" w:line="480" w:lineRule="auto"/>
        <w:rPr>
          <w:rFonts w:ascii="Times New Roman" w:hAnsi="Times New Roman" w:cs="Times New Roman"/>
          <w:b/>
          <w:color w:val="262626"/>
        </w:rPr>
      </w:pPr>
      <w:r>
        <w:rPr>
          <w:rFonts w:ascii="Times New Roman" w:hAnsi="Times New Roman" w:cs="Times New Roman"/>
          <w:b/>
          <w:color w:val="262626"/>
        </w:rPr>
        <w:t>The i</w:t>
      </w:r>
      <w:r w:rsidR="003F7814">
        <w:rPr>
          <w:rFonts w:ascii="Times New Roman" w:hAnsi="Times New Roman" w:cs="Times New Roman"/>
          <w:b/>
          <w:color w:val="262626"/>
        </w:rPr>
        <w:t>mp</w:t>
      </w:r>
      <w:r w:rsidR="009557DC" w:rsidRPr="009557DC">
        <w:rPr>
          <w:rFonts w:ascii="Times New Roman" w:hAnsi="Times New Roman" w:cs="Times New Roman"/>
          <w:b/>
          <w:color w:val="262626"/>
        </w:rPr>
        <w:t>act is less jobs.</w:t>
      </w:r>
    </w:p>
    <w:p w14:paraId="16DC1FED" w14:textId="50B51461" w:rsidR="009557DC" w:rsidRDefault="009557DC" w:rsidP="009557DC">
      <w:pPr>
        <w:widowControl w:val="0"/>
        <w:autoSpaceDE w:val="0"/>
        <w:autoSpaceDN w:val="0"/>
        <w:adjustRightInd w:val="0"/>
        <w:spacing w:after="240" w:line="480" w:lineRule="auto"/>
        <w:rPr>
          <w:rFonts w:ascii="Times New Roman" w:hAnsi="Times New Roman" w:cs="Times New Roman"/>
          <w:color w:val="262626"/>
        </w:rPr>
      </w:pPr>
      <w:r>
        <w:rPr>
          <w:rFonts w:ascii="Times New Roman" w:hAnsi="Times New Roman" w:cs="Times New Roman"/>
          <w:color w:val="262626"/>
        </w:rPr>
        <w:t>Michael Mazerov</w:t>
      </w:r>
      <w:r w:rsidR="006370BD">
        <w:rPr>
          <w:rFonts w:ascii="Times New Roman" w:hAnsi="Times New Roman" w:cs="Times New Roman"/>
          <w:color w:val="262626"/>
          <w:vertAlign w:val="subscript"/>
        </w:rPr>
        <w:t>10</w:t>
      </w:r>
      <w:r>
        <w:rPr>
          <w:rFonts w:ascii="Times New Roman" w:hAnsi="Times New Roman" w:cs="Times New Roman"/>
          <w:color w:val="262626"/>
        </w:rPr>
        <w:t xml:space="preserve"> of the Center for Budget and Policy Priorities explains that, while older firms generally lose jobs, new firms</w:t>
      </w:r>
      <w:r w:rsidRPr="002D0316">
        <w:rPr>
          <w:rFonts w:ascii="Times New Roman" w:hAnsi="Times New Roman" w:cs="Times New Roman"/>
          <w:color w:val="262626"/>
        </w:rPr>
        <w:t xml:space="preserve"> </w:t>
      </w:r>
      <w:r>
        <w:rPr>
          <w:rFonts w:ascii="Times New Roman" w:hAnsi="Times New Roman" w:cs="Times New Roman"/>
          <w:color w:val="262626"/>
        </w:rPr>
        <w:t xml:space="preserve">create an average of two point four million jobs annually. Accordingly, abolishing the capital gains tax means killing four hundred eighty thousand jobs every single year. </w:t>
      </w:r>
      <w:r w:rsidRPr="009A562F">
        <w:rPr>
          <w:rFonts w:ascii="Times New Roman" w:hAnsi="Times New Roman" w:cs="Times New Roman"/>
          <w:color w:val="262626"/>
        </w:rPr>
        <w:t>This is catastrophic, as Oscar Abello</w:t>
      </w:r>
      <w:r w:rsidR="006370BD">
        <w:rPr>
          <w:rFonts w:ascii="Times New Roman" w:hAnsi="Times New Roman" w:cs="Times New Roman"/>
          <w:color w:val="262626"/>
          <w:vertAlign w:val="subscript"/>
        </w:rPr>
        <w:t>16</w:t>
      </w:r>
      <w:r w:rsidRPr="009A562F">
        <w:rPr>
          <w:rFonts w:ascii="Times New Roman" w:hAnsi="Times New Roman" w:cs="Times New Roman"/>
          <w:color w:val="262626"/>
        </w:rPr>
        <w:t xml:space="preserve"> of </w:t>
      </w:r>
      <w:r>
        <w:rPr>
          <w:rFonts w:ascii="Times New Roman" w:hAnsi="Times New Roman" w:cs="Times New Roman"/>
          <w:color w:val="262626"/>
        </w:rPr>
        <w:t>Villanova University</w:t>
      </w:r>
      <w:r w:rsidRPr="009A562F">
        <w:rPr>
          <w:rFonts w:ascii="Times New Roman" w:hAnsi="Times New Roman" w:cs="Times New Roman"/>
          <w:color w:val="262626"/>
        </w:rPr>
        <w:t xml:space="preserve"> finds that the jobs created by small businesses primarily benefit those in low-income areas</w:t>
      </w:r>
      <w:r>
        <w:rPr>
          <w:rFonts w:ascii="Times New Roman" w:hAnsi="Times New Roman" w:cs="Times New Roman"/>
          <w:color w:val="262626"/>
        </w:rPr>
        <w:t xml:space="preserve"> and inner-cities</w:t>
      </w:r>
      <w:r w:rsidRPr="009A562F">
        <w:rPr>
          <w:rFonts w:ascii="Times New Roman" w:hAnsi="Times New Roman" w:cs="Times New Roman"/>
          <w:color w:val="262626"/>
        </w:rPr>
        <w:t>.</w:t>
      </w:r>
    </w:p>
    <w:p w14:paraId="466279A2" w14:textId="71C3442B" w:rsidR="00FE7729" w:rsidRPr="009A562F" w:rsidRDefault="003950A0" w:rsidP="00FB78E3">
      <w:pPr>
        <w:widowControl w:val="0"/>
        <w:autoSpaceDE w:val="0"/>
        <w:autoSpaceDN w:val="0"/>
        <w:adjustRightInd w:val="0"/>
        <w:spacing w:after="240" w:line="480" w:lineRule="auto"/>
        <w:rPr>
          <w:rFonts w:ascii="Times New Roman" w:hAnsi="Times New Roman" w:cs="Times New Roman"/>
          <w:b/>
          <w:color w:val="262626"/>
        </w:rPr>
      </w:pPr>
      <w:r>
        <w:rPr>
          <w:rFonts w:ascii="Times New Roman" w:hAnsi="Times New Roman" w:cs="Times New Roman"/>
          <w:b/>
          <w:color w:val="262626"/>
        </w:rPr>
        <w:t xml:space="preserve"> W</w:t>
      </w:r>
      <w:r w:rsidR="009557DC">
        <w:rPr>
          <w:rFonts w:ascii="Times New Roman" w:hAnsi="Times New Roman" w:cs="Times New Roman"/>
          <w:b/>
          <w:color w:val="262626"/>
        </w:rPr>
        <w:t xml:space="preserve">e negate.  </w:t>
      </w:r>
      <w:bookmarkStart w:id="0" w:name="_GoBack"/>
      <w:bookmarkEnd w:id="0"/>
    </w:p>
    <w:sectPr w:rsidR="00FE7729" w:rsidRPr="009A562F" w:rsidSect="00A72C7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55164" w14:textId="77777777" w:rsidR="003E5D6A" w:rsidRDefault="003E5D6A" w:rsidP="00AE32C4">
      <w:r>
        <w:separator/>
      </w:r>
    </w:p>
  </w:endnote>
  <w:endnote w:type="continuationSeparator" w:id="0">
    <w:p w14:paraId="04DAD122" w14:textId="77777777" w:rsidR="003E5D6A" w:rsidRDefault="003E5D6A" w:rsidP="00AE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7FA15" w14:textId="77777777" w:rsidR="003E5D6A" w:rsidRDefault="003E5D6A" w:rsidP="00AE32C4">
      <w:r>
        <w:separator/>
      </w:r>
    </w:p>
  </w:footnote>
  <w:footnote w:type="continuationSeparator" w:id="0">
    <w:p w14:paraId="4BB2ED26" w14:textId="77777777" w:rsidR="003E5D6A" w:rsidRDefault="003E5D6A" w:rsidP="00AE3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AF"/>
    <w:rsid w:val="00001605"/>
    <w:rsid w:val="00002BCF"/>
    <w:rsid w:val="00002E3C"/>
    <w:rsid w:val="00003A66"/>
    <w:rsid w:val="00005B43"/>
    <w:rsid w:val="00006329"/>
    <w:rsid w:val="000067A5"/>
    <w:rsid w:val="000106ED"/>
    <w:rsid w:val="00010BB7"/>
    <w:rsid w:val="00013149"/>
    <w:rsid w:val="00014F58"/>
    <w:rsid w:val="00025704"/>
    <w:rsid w:val="00026A3A"/>
    <w:rsid w:val="00041EE1"/>
    <w:rsid w:val="00043AEB"/>
    <w:rsid w:val="00053285"/>
    <w:rsid w:val="0005378C"/>
    <w:rsid w:val="00054749"/>
    <w:rsid w:val="00054CDE"/>
    <w:rsid w:val="00055E2D"/>
    <w:rsid w:val="00056825"/>
    <w:rsid w:val="00063C2A"/>
    <w:rsid w:val="00070CAA"/>
    <w:rsid w:val="00073CAF"/>
    <w:rsid w:val="00074735"/>
    <w:rsid w:val="0007554B"/>
    <w:rsid w:val="00076241"/>
    <w:rsid w:val="000904DC"/>
    <w:rsid w:val="000909AD"/>
    <w:rsid w:val="00091D0D"/>
    <w:rsid w:val="000A21D8"/>
    <w:rsid w:val="000A6B0E"/>
    <w:rsid w:val="000B31F5"/>
    <w:rsid w:val="000C05AF"/>
    <w:rsid w:val="000C19EF"/>
    <w:rsid w:val="000C1D3C"/>
    <w:rsid w:val="000C3FEA"/>
    <w:rsid w:val="000C4C3C"/>
    <w:rsid w:val="000C7389"/>
    <w:rsid w:val="000D1D62"/>
    <w:rsid w:val="000E2DD9"/>
    <w:rsid w:val="000E48E5"/>
    <w:rsid w:val="000E6EA4"/>
    <w:rsid w:val="000F33B8"/>
    <w:rsid w:val="000F3718"/>
    <w:rsid w:val="000F58F9"/>
    <w:rsid w:val="000F7A29"/>
    <w:rsid w:val="000F7F4A"/>
    <w:rsid w:val="001039F8"/>
    <w:rsid w:val="00104FF9"/>
    <w:rsid w:val="00106D18"/>
    <w:rsid w:val="00107E51"/>
    <w:rsid w:val="00107E7A"/>
    <w:rsid w:val="001100F7"/>
    <w:rsid w:val="0011190E"/>
    <w:rsid w:val="001131E5"/>
    <w:rsid w:val="00113DD4"/>
    <w:rsid w:val="0011492B"/>
    <w:rsid w:val="00122D32"/>
    <w:rsid w:val="00126AA5"/>
    <w:rsid w:val="0013109D"/>
    <w:rsid w:val="001325DA"/>
    <w:rsid w:val="001362AB"/>
    <w:rsid w:val="0014053B"/>
    <w:rsid w:val="001471A2"/>
    <w:rsid w:val="00147AAE"/>
    <w:rsid w:val="00153C08"/>
    <w:rsid w:val="001542DC"/>
    <w:rsid w:val="00154403"/>
    <w:rsid w:val="0015495F"/>
    <w:rsid w:val="0015619E"/>
    <w:rsid w:val="001616AB"/>
    <w:rsid w:val="00164C5A"/>
    <w:rsid w:val="0017030D"/>
    <w:rsid w:val="0017497E"/>
    <w:rsid w:val="00175B46"/>
    <w:rsid w:val="00176D45"/>
    <w:rsid w:val="00183158"/>
    <w:rsid w:val="00184F0B"/>
    <w:rsid w:val="00185ED6"/>
    <w:rsid w:val="0018614B"/>
    <w:rsid w:val="0018741E"/>
    <w:rsid w:val="0018784E"/>
    <w:rsid w:val="001904E0"/>
    <w:rsid w:val="00190C32"/>
    <w:rsid w:val="00194464"/>
    <w:rsid w:val="001948DF"/>
    <w:rsid w:val="001A1950"/>
    <w:rsid w:val="001A534F"/>
    <w:rsid w:val="001B2A67"/>
    <w:rsid w:val="001B2F80"/>
    <w:rsid w:val="001B4F30"/>
    <w:rsid w:val="001B5936"/>
    <w:rsid w:val="001B5CD4"/>
    <w:rsid w:val="001B64EA"/>
    <w:rsid w:val="001C2CE3"/>
    <w:rsid w:val="001C568C"/>
    <w:rsid w:val="001C5C2C"/>
    <w:rsid w:val="001D7E8D"/>
    <w:rsid w:val="001E35AB"/>
    <w:rsid w:val="001E655F"/>
    <w:rsid w:val="001E6586"/>
    <w:rsid w:val="001F0171"/>
    <w:rsid w:val="001F316B"/>
    <w:rsid w:val="001F404C"/>
    <w:rsid w:val="0020236B"/>
    <w:rsid w:val="0020587F"/>
    <w:rsid w:val="0020692F"/>
    <w:rsid w:val="00206D56"/>
    <w:rsid w:val="00212AD0"/>
    <w:rsid w:val="00213F3C"/>
    <w:rsid w:val="002142F2"/>
    <w:rsid w:val="00216FD7"/>
    <w:rsid w:val="00225016"/>
    <w:rsid w:val="002275FF"/>
    <w:rsid w:val="00231A68"/>
    <w:rsid w:val="00233C3A"/>
    <w:rsid w:val="002376A8"/>
    <w:rsid w:val="002531AC"/>
    <w:rsid w:val="00253AED"/>
    <w:rsid w:val="00255299"/>
    <w:rsid w:val="002556EF"/>
    <w:rsid w:val="0025701D"/>
    <w:rsid w:val="00260E37"/>
    <w:rsid w:val="0026254B"/>
    <w:rsid w:val="00264EBE"/>
    <w:rsid w:val="002655D3"/>
    <w:rsid w:val="00266C40"/>
    <w:rsid w:val="00275BB2"/>
    <w:rsid w:val="00284882"/>
    <w:rsid w:val="0029726F"/>
    <w:rsid w:val="00297B4B"/>
    <w:rsid w:val="002A1898"/>
    <w:rsid w:val="002A1CEE"/>
    <w:rsid w:val="002A3860"/>
    <w:rsid w:val="002B1417"/>
    <w:rsid w:val="002B3FCF"/>
    <w:rsid w:val="002B4985"/>
    <w:rsid w:val="002B6960"/>
    <w:rsid w:val="002C11A6"/>
    <w:rsid w:val="002C372C"/>
    <w:rsid w:val="002C47B5"/>
    <w:rsid w:val="002D0316"/>
    <w:rsid w:val="002D70A3"/>
    <w:rsid w:val="002E0D1E"/>
    <w:rsid w:val="002E50B4"/>
    <w:rsid w:val="002E7FAC"/>
    <w:rsid w:val="002F2371"/>
    <w:rsid w:val="002F4CBE"/>
    <w:rsid w:val="002F65DD"/>
    <w:rsid w:val="003013BA"/>
    <w:rsid w:val="00310B58"/>
    <w:rsid w:val="00312EA8"/>
    <w:rsid w:val="003203DC"/>
    <w:rsid w:val="0032040B"/>
    <w:rsid w:val="00320CBA"/>
    <w:rsid w:val="00332BBF"/>
    <w:rsid w:val="00334381"/>
    <w:rsid w:val="00335312"/>
    <w:rsid w:val="003353BB"/>
    <w:rsid w:val="00335608"/>
    <w:rsid w:val="00340EB1"/>
    <w:rsid w:val="00341131"/>
    <w:rsid w:val="00350BA1"/>
    <w:rsid w:val="003510DD"/>
    <w:rsid w:val="00360D45"/>
    <w:rsid w:val="00362D05"/>
    <w:rsid w:val="00365098"/>
    <w:rsid w:val="0037170F"/>
    <w:rsid w:val="00381EB9"/>
    <w:rsid w:val="003836BF"/>
    <w:rsid w:val="00390FC2"/>
    <w:rsid w:val="00394040"/>
    <w:rsid w:val="00394CE4"/>
    <w:rsid w:val="003950A0"/>
    <w:rsid w:val="003A3B35"/>
    <w:rsid w:val="003A3C8F"/>
    <w:rsid w:val="003B40F0"/>
    <w:rsid w:val="003B42FB"/>
    <w:rsid w:val="003B759F"/>
    <w:rsid w:val="003C0D6F"/>
    <w:rsid w:val="003C3C51"/>
    <w:rsid w:val="003C5DAE"/>
    <w:rsid w:val="003D00BF"/>
    <w:rsid w:val="003D12A8"/>
    <w:rsid w:val="003D3F6E"/>
    <w:rsid w:val="003D5E03"/>
    <w:rsid w:val="003D7C11"/>
    <w:rsid w:val="003E0958"/>
    <w:rsid w:val="003E3C82"/>
    <w:rsid w:val="003E41B6"/>
    <w:rsid w:val="003E5D6A"/>
    <w:rsid w:val="003E6C5D"/>
    <w:rsid w:val="003E77E4"/>
    <w:rsid w:val="003F243E"/>
    <w:rsid w:val="003F5650"/>
    <w:rsid w:val="003F6229"/>
    <w:rsid w:val="003F7814"/>
    <w:rsid w:val="004006C3"/>
    <w:rsid w:val="00401FBC"/>
    <w:rsid w:val="00404A26"/>
    <w:rsid w:val="00410BEE"/>
    <w:rsid w:val="0041468B"/>
    <w:rsid w:val="004167EA"/>
    <w:rsid w:val="004231CE"/>
    <w:rsid w:val="00423DE0"/>
    <w:rsid w:val="0042419B"/>
    <w:rsid w:val="00425979"/>
    <w:rsid w:val="00432855"/>
    <w:rsid w:val="004328DC"/>
    <w:rsid w:val="004352BE"/>
    <w:rsid w:val="00435ABC"/>
    <w:rsid w:val="00441F22"/>
    <w:rsid w:val="00444D39"/>
    <w:rsid w:val="00447894"/>
    <w:rsid w:val="00462649"/>
    <w:rsid w:val="00472F51"/>
    <w:rsid w:val="004778C2"/>
    <w:rsid w:val="004778C9"/>
    <w:rsid w:val="00481B20"/>
    <w:rsid w:val="00482054"/>
    <w:rsid w:val="004822A5"/>
    <w:rsid w:val="0048339E"/>
    <w:rsid w:val="00483DA5"/>
    <w:rsid w:val="00486D6B"/>
    <w:rsid w:val="00490750"/>
    <w:rsid w:val="004935F3"/>
    <w:rsid w:val="004942B5"/>
    <w:rsid w:val="0049566D"/>
    <w:rsid w:val="004A2B41"/>
    <w:rsid w:val="004A73F6"/>
    <w:rsid w:val="004C31FC"/>
    <w:rsid w:val="004C715F"/>
    <w:rsid w:val="004D095B"/>
    <w:rsid w:val="004D5D20"/>
    <w:rsid w:val="004E1AF5"/>
    <w:rsid w:val="004F33A0"/>
    <w:rsid w:val="004F35B8"/>
    <w:rsid w:val="00502E33"/>
    <w:rsid w:val="00506C4B"/>
    <w:rsid w:val="0050779C"/>
    <w:rsid w:val="005121DA"/>
    <w:rsid w:val="00512204"/>
    <w:rsid w:val="005225C9"/>
    <w:rsid w:val="0052261C"/>
    <w:rsid w:val="00535768"/>
    <w:rsid w:val="0054354F"/>
    <w:rsid w:val="005455BE"/>
    <w:rsid w:val="00546B01"/>
    <w:rsid w:val="005521B8"/>
    <w:rsid w:val="0055283F"/>
    <w:rsid w:val="0055482C"/>
    <w:rsid w:val="005570A2"/>
    <w:rsid w:val="0055788A"/>
    <w:rsid w:val="00563201"/>
    <w:rsid w:val="0056489D"/>
    <w:rsid w:val="005651D5"/>
    <w:rsid w:val="00565BBF"/>
    <w:rsid w:val="005675F1"/>
    <w:rsid w:val="00573FB8"/>
    <w:rsid w:val="00575D11"/>
    <w:rsid w:val="00583E8C"/>
    <w:rsid w:val="00594D5C"/>
    <w:rsid w:val="00595215"/>
    <w:rsid w:val="00596260"/>
    <w:rsid w:val="00596623"/>
    <w:rsid w:val="005A5A6B"/>
    <w:rsid w:val="005B1CF3"/>
    <w:rsid w:val="005B4054"/>
    <w:rsid w:val="005C0116"/>
    <w:rsid w:val="005C2D9C"/>
    <w:rsid w:val="005C528D"/>
    <w:rsid w:val="005C56F8"/>
    <w:rsid w:val="005D33DF"/>
    <w:rsid w:val="005D51A0"/>
    <w:rsid w:val="005E2B3E"/>
    <w:rsid w:val="005E4DD2"/>
    <w:rsid w:val="005F469D"/>
    <w:rsid w:val="005F677C"/>
    <w:rsid w:val="005F705F"/>
    <w:rsid w:val="005F7B64"/>
    <w:rsid w:val="005F7F63"/>
    <w:rsid w:val="00600BCD"/>
    <w:rsid w:val="006027F4"/>
    <w:rsid w:val="006038E1"/>
    <w:rsid w:val="006065BA"/>
    <w:rsid w:val="00616D4C"/>
    <w:rsid w:val="00617D2B"/>
    <w:rsid w:val="006215E6"/>
    <w:rsid w:val="006219BA"/>
    <w:rsid w:val="006233B3"/>
    <w:rsid w:val="00623C33"/>
    <w:rsid w:val="00624CEC"/>
    <w:rsid w:val="006321D8"/>
    <w:rsid w:val="00633C7C"/>
    <w:rsid w:val="006370BD"/>
    <w:rsid w:val="006371F5"/>
    <w:rsid w:val="00643578"/>
    <w:rsid w:val="00647D0D"/>
    <w:rsid w:val="006502E1"/>
    <w:rsid w:val="00657732"/>
    <w:rsid w:val="006577E7"/>
    <w:rsid w:val="00661249"/>
    <w:rsid w:val="00661A4C"/>
    <w:rsid w:val="00661B4C"/>
    <w:rsid w:val="00661BED"/>
    <w:rsid w:val="00666F68"/>
    <w:rsid w:val="0067458A"/>
    <w:rsid w:val="0068289F"/>
    <w:rsid w:val="006828C4"/>
    <w:rsid w:val="006834FE"/>
    <w:rsid w:val="00684BBC"/>
    <w:rsid w:val="0068509F"/>
    <w:rsid w:val="00687275"/>
    <w:rsid w:val="00690CEB"/>
    <w:rsid w:val="00696C4A"/>
    <w:rsid w:val="006A00D9"/>
    <w:rsid w:val="006A1E00"/>
    <w:rsid w:val="006A51ED"/>
    <w:rsid w:val="006D0402"/>
    <w:rsid w:val="006D096D"/>
    <w:rsid w:val="006D25E2"/>
    <w:rsid w:val="006D5381"/>
    <w:rsid w:val="006E00CC"/>
    <w:rsid w:val="006E1DE5"/>
    <w:rsid w:val="006F2572"/>
    <w:rsid w:val="006F31A2"/>
    <w:rsid w:val="006F7321"/>
    <w:rsid w:val="00703D25"/>
    <w:rsid w:val="00707CA4"/>
    <w:rsid w:val="007139BB"/>
    <w:rsid w:val="00716835"/>
    <w:rsid w:val="0072766B"/>
    <w:rsid w:val="00727BFF"/>
    <w:rsid w:val="00733945"/>
    <w:rsid w:val="0074105D"/>
    <w:rsid w:val="00741A4E"/>
    <w:rsid w:val="007446D9"/>
    <w:rsid w:val="00744F3D"/>
    <w:rsid w:val="007452FE"/>
    <w:rsid w:val="00745AED"/>
    <w:rsid w:val="00764B2F"/>
    <w:rsid w:val="00767871"/>
    <w:rsid w:val="007704C5"/>
    <w:rsid w:val="007714D3"/>
    <w:rsid w:val="00771ADA"/>
    <w:rsid w:val="00774DC1"/>
    <w:rsid w:val="00777003"/>
    <w:rsid w:val="00777845"/>
    <w:rsid w:val="00781294"/>
    <w:rsid w:val="0079236F"/>
    <w:rsid w:val="007A4742"/>
    <w:rsid w:val="007A507F"/>
    <w:rsid w:val="007A5906"/>
    <w:rsid w:val="007A7408"/>
    <w:rsid w:val="007B05B1"/>
    <w:rsid w:val="007B0AE0"/>
    <w:rsid w:val="007B1C94"/>
    <w:rsid w:val="007B4A78"/>
    <w:rsid w:val="007B4F2B"/>
    <w:rsid w:val="007B7346"/>
    <w:rsid w:val="007B7F18"/>
    <w:rsid w:val="007B7F72"/>
    <w:rsid w:val="007C1B7C"/>
    <w:rsid w:val="007C262E"/>
    <w:rsid w:val="007D048D"/>
    <w:rsid w:val="007D520C"/>
    <w:rsid w:val="007E1007"/>
    <w:rsid w:val="007E30A1"/>
    <w:rsid w:val="007E32AC"/>
    <w:rsid w:val="007E380F"/>
    <w:rsid w:val="007F152A"/>
    <w:rsid w:val="007F4E7D"/>
    <w:rsid w:val="007F5BA1"/>
    <w:rsid w:val="00804753"/>
    <w:rsid w:val="00805529"/>
    <w:rsid w:val="00811482"/>
    <w:rsid w:val="00814F38"/>
    <w:rsid w:val="00820BE1"/>
    <w:rsid w:val="00821492"/>
    <w:rsid w:val="00823F5E"/>
    <w:rsid w:val="00823F6D"/>
    <w:rsid w:val="00824770"/>
    <w:rsid w:val="00825C35"/>
    <w:rsid w:val="00827513"/>
    <w:rsid w:val="00831061"/>
    <w:rsid w:val="00832146"/>
    <w:rsid w:val="00832697"/>
    <w:rsid w:val="00836C15"/>
    <w:rsid w:val="0083706B"/>
    <w:rsid w:val="00845853"/>
    <w:rsid w:val="008478EE"/>
    <w:rsid w:val="00851F6D"/>
    <w:rsid w:val="0085473F"/>
    <w:rsid w:val="0085682F"/>
    <w:rsid w:val="00857026"/>
    <w:rsid w:val="00860CDD"/>
    <w:rsid w:val="00861D31"/>
    <w:rsid w:val="008637E8"/>
    <w:rsid w:val="00866BDE"/>
    <w:rsid w:val="00867795"/>
    <w:rsid w:val="00875949"/>
    <w:rsid w:val="00882885"/>
    <w:rsid w:val="00890E7B"/>
    <w:rsid w:val="008929E6"/>
    <w:rsid w:val="0089458C"/>
    <w:rsid w:val="00896380"/>
    <w:rsid w:val="008A0A97"/>
    <w:rsid w:val="008A1B0A"/>
    <w:rsid w:val="008A384C"/>
    <w:rsid w:val="008A4DAA"/>
    <w:rsid w:val="008A6AAC"/>
    <w:rsid w:val="008B0F3E"/>
    <w:rsid w:val="008B1280"/>
    <w:rsid w:val="008B6B90"/>
    <w:rsid w:val="008C24F9"/>
    <w:rsid w:val="008C25E3"/>
    <w:rsid w:val="008C4193"/>
    <w:rsid w:val="008D049A"/>
    <w:rsid w:val="008D54BF"/>
    <w:rsid w:val="008D647E"/>
    <w:rsid w:val="008E0DB2"/>
    <w:rsid w:val="008E195D"/>
    <w:rsid w:val="008E31C8"/>
    <w:rsid w:val="008E65B8"/>
    <w:rsid w:val="008E6FDC"/>
    <w:rsid w:val="008E72FB"/>
    <w:rsid w:val="008F25A1"/>
    <w:rsid w:val="008F5790"/>
    <w:rsid w:val="00901F34"/>
    <w:rsid w:val="00903CB5"/>
    <w:rsid w:val="00910D81"/>
    <w:rsid w:val="009129EA"/>
    <w:rsid w:val="00916257"/>
    <w:rsid w:val="00921BCE"/>
    <w:rsid w:val="009244B2"/>
    <w:rsid w:val="00927629"/>
    <w:rsid w:val="009334C9"/>
    <w:rsid w:val="00936530"/>
    <w:rsid w:val="009424F5"/>
    <w:rsid w:val="0094562A"/>
    <w:rsid w:val="009456EB"/>
    <w:rsid w:val="009469C0"/>
    <w:rsid w:val="00947ACC"/>
    <w:rsid w:val="009557DC"/>
    <w:rsid w:val="00957115"/>
    <w:rsid w:val="00957BAE"/>
    <w:rsid w:val="00964A05"/>
    <w:rsid w:val="00964D93"/>
    <w:rsid w:val="00966942"/>
    <w:rsid w:val="00966DE4"/>
    <w:rsid w:val="0097419A"/>
    <w:rsid w:val="00974B2C"/>
    <w:rsid w:val="009754B2"/>
    <w:rsid w:val="00975C0C"/>
    <w:rsid w:val="00977015"/>
    <w:rsid w:val="00986819"/>
    <w:rsid w:val="00990523"/>
    <w:rsid w:val="00997892"/>
    <w:rsid w:val="009A156D"/>
    <w:rsid w:val="009A2281"/>
    <w:rsid w:val="009A562F"/>
    <w:rsid w:val="009A64A5"/>
    <w:rsid w:val="009A6A77"/>
    <w:rsid w:val="009A7143"/>
    <w:rsid w:val="009B2949"/>
    <w:rsid w:val="009B2D3A"/>
    <w:rsid w:val="009B6903"/>
    <w:rsid w:val="009C1114"/>
    <w:rsid w:val="009C1DB5"/>
    <w:rsid w:val="009C4962"/>
    <w:rsid w:val="009C5970"/>
    <w:rsid w:val="009C5DC2"/>
    <w:rsid w:val="009C77F5"/>
    <w:rsid w:val="009D1E41"/>
    <w:rsid w:val="009D5C59"/>
    <w:rsid w:val="009E204B"/>
    <w:rsid w:val="009E3A3F"/>
    <w:rsid w:val="009E466A"/>
    <w:rsid w:val="009E6C4C"/>
    <w:rsid w:val="009F0BE1"/>
    <w:rsid w:val="009F24DC"/>
    <w:rsid w:val="00A020FC"/>
    <w:rsid w:val="00A05313"/>
    <w:rsid w:val="00A15B20"/>
    <w:rsid w:val="00A16A6E"/>
    <w:rsid w:val="00A16E14"/>
    <w:rsid w:val="00A2117F"/>
    <w:rsid w:val="00A22212"/>
    <w:rsid w:val="00A232E7"/>
    <w:rsid w:val="00A33C01"/>
    <w:rsid w:val="00A34F5F"/>
    <w:rsid w:val="00A3515F"/>
    <w:rsid w:val="00A360D9"/>
    <w:rsid w:val="00A500DA"/>
    <w:rsid w:val="00A60E12"/>
    <w:rsid w:val="00A61877"/>
    <w:rsid w:val="00A64755"/>
    <w:rsid w:val="00A6538E"/>
    <w:rsid w:val="00A658DB"/>
    <w:rsid w:val="00A65F2B"/>
    <w:rsid w:val="00A72C73"/>
    <w:rsid w:val="00A7424D"/>
    <w:rsid w:val="00A75FA8"/>
    <w:rsid w:val="00A81B52"/>
    <w:rsid w:val="00A81CB8"/>
    <w:rsid w:val="00A81D14"/>
    <w:rsid w:val="00A81F8C"/>
    <w:rsid w:val="00A835A8"/>
    <w:rsid w:val="00A83BC8"/>
    <w:rsid w:val="00A86F21"/>
    <w:rsid w:val="00A90DE9"/>
    <w:rsid w:val="00AA0984"/>
    <w:rsid w:val="00AA0BD3"/>
    <w:rsid w:val="00AA4392"/>
    <w:rsid w:val="00AA5E0B"/>
    <w:rsid w:val="00AA71FC"/>
    <w:rsid w:val="00AB0E76"/>
    <w:rsid w:val="00AB3D41"/>
    <w:rsid w:val="00AC31B2"/>
    <w:rsid w:val="00AD201E"/>
    <w:rsid w:val="00AD3621"/>
    <w:rsid w:val="00AD3890"/>
    <w:rsid w:val="00AD6873"/>
    <w:rsid w:val="00AE2115"/>
    <w:rsid w:val="00AE2A17"/>
    <w:rsid w:val="00AE32C4"/>
    <w:rsid w:val="00AE3905"/>
    <w:rsid w:val="00AE3A0D"/>
    <w:rsid w:val="00AE4915"/>
    <w:rsid w:val="00AE520F"/>
    <w:rsid w:val="00B005B1"/>
    <w:rsid w:val="00B00D38"/>
    <w:rsid w:val="00B11089"/>
    <w:rsid w:val="00B11D8A"/>
    <w:rsid w:val="00B12632"/>
    <w:rsid w:val="00B16152"/>
    <w:rsid w:val="00B16EFD"/>
    <w:rsid w:val="00B17ABC"/>
    <w:rsid w:val="00B2091A"/>
    <w:rsid w:val="00B2178D"/>
    <w:rsid w:val="00B223ED"/>
    <w:rsid w:val="00B24108"/>
    <w:rsid w:val="00B36028"/>
    <w:rsid w:val="00B360C4"/>
    <w:rsid w:val="00B365EB"/>
    <w:rsid w:val="00B40D26"/>
    <w:rsid w:val="00B4440F"/>
    <w:rsid w:val="00B4478C"/>
    <w:rsid w:val="00B44D4A"/>
    <w:rsid w:val="00B500D9"/>
    <w:rsid w:val="00B51A74"/>
    <w:rsid w:val="00B53AA2"/>
    <w:rsid w:val="00B612C2"/>
    <w:rsid w:val="00B64080"/>
    <w:rsid w:val="00B64218"/>
    <w:rsid w:val="00B64C1B"/>
    <w:rsid w:val="00B670D4"/>
    <w:rsid w:val="00B74A95"/>
    <w:rsid w:val="00B77DAA"/>
    <w:rsid w:val="00B87231"/>
    <w:rsid w:val="00B90227"/>
    <w:rsid w:val="00B91156"/>
    <w:rsid w:val="00B916BE"/>
    <w:rsid w:val="00B93C72"/>
    <w:rsid w:val="00B94FDE"/>
    <w:rsid w:val="00B9532D"/>
    <w:rsid w:val="00B95506"/>
    <w:rsid w:val="00B968BA"/>
    <w:rsid w:val="00BA1996"/>
    <w:rsid w:val="00BA5B91"/>
    <w:rsid w:val="00BA5F13"/>
    <w:rsid w:val="00BA749F"/>
    <w:rsid w:val="00BA7756"/>
    <w:rsid w:val="00BB4359"/>
    <w:rsid w:val="00BC106F"/>
    <w:rsid w:val="00BC20E2"/>
    <w:rsid w:val="00BC2945"/>
    <w:rsid w:val="00BC46A3"/>
    <w:rsid w:val="00BD11F3"/>
    <w:rsid w:val="00BD26A8"/>
    <w:rsid w:val="00BD6BC8"/>
    <w:rsid w:val="00BD713A"/>
    <w:rsid w:val="00BD7FAE"/>
    <w:rsid w:val="00BE0BA5"/>
    <w:rsid w:val="00BE17EA"/>
    <w:rsid w:val="00BE752F"/>
    <w:rsid w:val="00BE7AA4"/>
    <w:rsid w:val="00BF11F0"/>
    <w:rsid w:val="00BF16BE"/>
    <w:rsid w:val="00C03778"/>
    <w:rsid w:val="00C10D88"/>
    <w:rsid w:val="00C22DED"/>
    <w:rsid w:val="00C23FAF"/>
    <w:rsid w:val="00C313AA"/>
    <w:rsid w:val="00C417FC"/>
    <w:rsid w:val="00C446D7"/>
    <w:rsid w:val="00C54388"/>
    <w:rsid w:val="00C54938"/>
    <w:rsid w:val="00C55C8C"/>
    <w:rsid w:val="00C57725"/>
    <w:rsid w:val="00C626F1"/>
    <w:rsid w:val="00C6428F"/>
    <w:rsid w:val="00C6715C"/>
    <w:rsid w:val="00C70AE4"/>
    <w:rsid w:val="00C719FF"/>
    <w:rsid w:val="00C748C7"/>
    <w:rsid w:val="00C77F3F"/>
    <w:rsid w:val="00C8102C"/>
    <w:rsid w:val="00C86CE6"/>
    <w:rsid w:val="00C905E5"/>
    <w:rsid w:val="00C90849"/>
    <w:rsid w:val="00C91A16"/>
    <w:rsid w:val="00C92823"/>
    <w:rsid w:val="00C9424A"/>
    <w:rsid w:val="00CA20E7"/>
    <w:rsid w:val="00CA35A6"/>
    <w:rsid w:val="00CA3700"/>
    <w:rsid w:val="00CA4F3A"/>
    <w:rsid w:val="00CB2A0B"/>
    <w:rsid w:val="00CB2FCF"/>
    <w:rsid w:val="00CC217A"/>
    <w:rsid w:val="00CC351B"/>
    <w:rsid w:val="00CC3E4B"/>
    <w:rsid w:val="00CC4CF3"/>
    <w:rsid w:val="00CC590E"/>
    <w:rsid w:val="00CD69C0"/>
    <w:rsid w:val="00CD7990"/>
    <w:rsid w:val="00CE27F4"/>
    <w:rsid w:val="00CE2BB5"/>
    <w:rsid w:val="00CE315D"/>
    <w:rsid w:val="00CE5386"/>
    <w:rsid w:val="00CE6306"/>
    <w:rsid w:val="00CF1DAC"/>
    <w:rsid w:val="00CF5DDF"/>
    <w:rsid w:val="00CF6820"/>
    <w:rsid w:val="00D005A1"/>
    <w:rsid w:val="00D02438"/>
    <w:rsid w:val="00D040B8"/>
    <w:rsid w:val="00D0482B"/>
    <w:rsid w:val="00D05DBB"/>
    <w:rsid w:val="00D06CF8"/>
    <w:rsid w:val="00D06FD1"/>
    <w:rsid w:val="00D10C84"/>
    <w:rsid w:val="00D132D9"/>
    <w:rsid w:val="00D144DA"/>
    <w:rsid w:val="00D22F4D"/>
    <w:rsid w:val="00D24DF7"/>
    <w:rsid w:val="00D26F14"/>
    <w:rsid w:val="00D3459F"/>
    <w:rsid w:val="00D368D6"/>
    <w:rsid w:val="00D40C90"/>
    <w:rsid w:val="00D570BA"/>
    <w:rsid w:val="00D622CA"/>
    <w:rsid w:val="00D62324"/>
    <w:rsid w:val="00D63788"/>
    <w:rsid w:val="00D63BF4"/>
    <w:rsid w:val="00D71843"/>
    <w:rsid w:val="00D71FC6"/>
    <w:rsid w:val="00D726AA"/>
    <w:rsid w:val="00D77D04"/>
    <w:rsid w:val="00D80CDE"/>
    <w:rsid w:val="00D87728"/>
    <w:rsid w:val="00D90419"/>
    <w:rsid w:val="00D91F19"/>
    <w:rsid w:val="00D95BA2"/>
    <w:rsid w:val="00D96AA4"/>
    <w:rsid w:val="00DA1096"/>
    <w:rsid w:val="00DA13E0"/>
    <w:rsid w:val="00DA6A41"/>
    <w:rsid w:val="00DB18A0"/>
    <w:rsid w:val="00DB1A3B"/>
    <w:rsid w:val="00DB2559"/>
    <w:rsid w:val="00DC114B"/>
    <w:rsid w:val="00DC1262"/>
    <w:rsid w:val="00DC2F90"/>
    <w:rsid w:val="00DC31E6"/>
    <w:rsid w:val="00DC32D9"/>
    <w:rsid w:val="00DC3ABE"/>
    <w:rsid w:val="00DC524E"/>
    <w:rsid w:val="00DC65D3"/>
    <w:rsid w:val="00DC6AB8"/>
    <w:rsid w:val="00DC7E1B"/>
    <w:rsid w:val="00DD0EAE"/>
    <w:rsid w:val="00DD2FA6"/>
    <w:rsid w:val="00DD65B0"/>
    <w:rsid w:val="00DE0ECC"/>
    <w:rsid w:val="00DE12DF"/>
    <w:rsid w:val="00DE26E7"/>
    <w:rsid w:val="00DE3431"/>
    <w:rsid w:val="00DE421D"/>
    <w:rsid w:val="00DE593C"/>
    <w:rsid w:val="00DE6197"/>
    <w:rsid w:val="00DF0667"/>
    <w:rsid w:val="00DF4C4F"/>
    <w:rsid w:val="00E006B5"/>
    <w:rsid w:val="00E01FD9"/>
    <w:rsid w:val="00E0341C"/>
    <w:rsid w:val="00E03E72"/>
    <w:rsid w:val="00E0682C"/>
    <w:rsid w:val="00E076ED"/>
    <w:rsid w:val="00E10B4E"/>
    <w:rsid w:val="00E145CC"/>
    <w:rsid w:val="00E21A56"/>
    <w:rsid w:val="00E23CC6"/>
    <w:rsid w:val="00E2427E"/>
    <w:rsid w:val="00E27B54"/>
    <w:rsid w:val="00E340E4"/>
    <w:rsid w:val="00E36F69"/>
    <w:rsid w:val="00E404B2"/>
    <w:rsid w:val="00E43041"/>
    <w:rsid w:val="00E43416"/>
    <w:rsid w:val="00E4400D"/>
    <w:rsid w:val="00E449D4"/>
    <w:rsid w:val="00E53EAC"/>
    <w:rsid w:val="00E54C92"/>
    <w:rsid w:val="00E54DC0"/>
    <w:rsid w:val="00E54E30"/>
    <w:rsid w:val="00E56E3D"/>
    <w:rsid w:val="00E61683"/>
    <w:rsid w:val="00E62135"/>
    <w:rsid w:val="00E63936"/>
    <w:rsid w:val="00E67BEB"/>
    <w:rsid w:val="00E72735"/>
    <w:rsid w:val="00E74A83"/>
    <w:rsid w:val="00E810D5"/>
    <w:rsid w:val="00E816F2"/>
    <w:rsid w:val="00E81A01"/>
    <w:rsid w:val="00E86CC3"/>
    <w:rsid w:val="00E90DFE"/>
    <w:rsid w:val="00E91702"/>
    <w:rsid w:val="00E9280C"/>
    <w:rsid w:val="00E92DE0"/>
    <w:rsid w:val="00E9702B"/>
    <w:rsid w:val="00EA0362"/>
    <w:rsid w:val="00EA1267"/>
    <w:rsid w:val="00EA29F0"/>
    <w:rsid w:val="00EA5E69"/>
    <w:rsid w:val="00EB20AB"/>
    <w:rsid w:val="00EB2350"/>
    <w:rsid w:val="00EB2665"/>
    <w:rsid w:val="00EB2C69"/>
    <w:rsid w:val="00EB496B"/>
    <w:rsid w:val="00EB5105"/>
    <w:rsid w:val="00EB5323"/>
    <w:rsid w:val="00EB5444"/>
    <w:rsid w:val="00EB56A9"/>
    <w:rsid w:val="00EC2171"/>
    <w:rsid w:val="00EC3B5E"/>
    <w:rsid w:val="00EC3F5A"/>
    <w:rsid w:val="00EC47DF"/>
    <w:rsid w:val="00EC4F33"/>
    <w:rsid w:val="00EC5FFD"/>
    <w:rsid w:val="00ED0274"/>
    <w:rsid w:val="00ED46C2"/>
    <w:rsid w:val="00ED71C3"/>
    <w:rsid w:val="00EE19D0"/>
    <w:rsid w:val="00EE2E13"/>
    <w:rsid w:val="00EF19F0"/>
    <w:rsid w:val="00EF2CAC"/>
    <w:rsid w:val="00EF4EB1"/>
    <w:rsid w:val="00F012B3"/>
    <w:rsid w:val="00F0341E"/>
    <w:rsid w:val="00F12C1C"/>
    <w:rsid w:val="00F139B0"/>
    <w:rsid w:val="00F15885"/>
    <w:rsid w:val="00F17984"/>
    <w:rsid w:val="00F21B3B"/>
    <w:rsid w:val="00F262DC"/>
    <w:rsid w:val="00F32F43"/>
    <w:rsid w:val="00F40954"/>
    <w:rsid w:val="00F40A38"/>
    <w:rsid w:val="00F436D0"/>
    <w:rsid w:val="00F47208"/>
    <w:rsid w:val="00F472E6"/>
    <w:rsid w:val="00F5393A"/>
    <w:rsid w:val="00F556C7"/>
    <w:rsid w:val="00F608A7"/>
    <w:rsid w:val="00F639D9"/>
    <w:rsid w:val="00F65245"/>
    <w:rsid w:val="00F7200B"/>
    <w:rsid w:val="00F739C6"/>
    <w:rsid w:val="00F74A90"/>
    <w:rsid w:val="00F759B3"/>
    <w:rsid w:val="00F805F3"/>
    <w:rsid w:val="00F80B01"/>
    <w:rsid w:val="00F90DAA"/>
    <w:rsid w:val="00FA15DA"/>
    <w:rsid w:val="00FA1A63"/>
    <w:rsid w:val="00FA2146"/>
    <w:rsid w:val="00FA2179"/>
    <w:rsid w:val="00FA4CAB"/>
    <w:rsid w:val="00FB138D"/>
    <w:rsid w:val="00FB168A"/>
    <w:rsid w:val="00FB28E3"/>
    <w:rsid w:val="00FB4234"/>
    <w:rsid w:val="00FB53D1"/>
    <w:rsid w:val="00FB6439"/>
    <w:rsid w:val="00FB78E3"/>
    <w:rsid w:val="00FC008D"/>
    <w:rsid w:val="00FC1287"/>
    <w:rsid w:val="00FC1AE4"/>
    <w:rsid w:val="00FC3761"/>
    <w:rsid w:val="00FD0D93"/>
    <w:rsid w:val="00FD21EC"/>
    <w:rsid w:val="00FD2355"/>
    <w:rsid w:val="00FD4C94"/>
    <w:rsid w:val="00FD58DD"/>
    <w:rsid w:val="00FE60BF"/>
    <w:rsid w:val="00FE7729"/>
    <w:rsid w:val="00FF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FF61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D2B"/>
    <w:rPr>
      <w:rFonts w:ascii="Lucida Grande" w:hAnsi="Lucida Grande" w:cs="Lucida Grande"/>
      <w:sz w:val="18"/>
      <w:szCs w:val="18"/>
    </w:rPr>
  </w:style>
  <w:style w:type="paragraph" w:styleId="NormalWeb">
    <w:name w:val="Normal (Web)"/>
    <w:basedOn w:val="Normal"/>
    <w:uiPriority w:val="99"/>
    <w:semiHidden/>
    <w:unhideWhenUsed/>
    <w:rsid w:val="00FE7729"/>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9469C0"/>
    <w:rPr>
      <w:sz w:val="18"/>
      <w:szCs w:val="18"/>
    </w:rPr>
  </w:style>
  <w:style w:type="paragraph" w:styleId="CommentText">
    <w:name w:val="annotation text"/>
    <w:basedOn w:val="Normal"/>
    <w:link w:val="CommentTextChar"/>
    <w:uiPriority w:val="99"/>
    <w:semiHidden/>
    <w:unhideWhenUsed/>
    <w:rsid w:val="009469C0"/>
  </w:style>
  <w:style w:type="character" w:customStyle="1" w:styleId="CommentTextChar">
    <w:name w:val="Comment Text Char"/>
    <w:basedOn w:val="DefaultParagraphFont"/>
    <w:link w:val="CommentText"/>
    <w:uiPriority w:val="99"/>
    <w:semiHidden/>
    <w:rsid w:val="009469C0"/>
  </w:style>
  <w:style w:type="paragraph" w:styleId="Header">
    <w:name w:val="header"/>
    <w:basedOn w:val="Normal"/>
    <w:link w:val="HeaderChar"/>
    <w:uiPriority w:val="99"/>
    <w:unhideWhenUsed/>
    <w:rsid w:val="00AE32C4"/>
    <w:pPr>
      <w:tabs>
        <w:tab w:val="center" w:pos="4680"/>
        <w:tab w:val="right" w:pos="9360"/>
      </w:tabs>
    </w:pPr>
  </w:style>
  <w:style w:type="character" w:customStyle="1" w:styleId="HeaderChar">
    <w:name w:val="Header Char"/>
    <w:basedOn w:val="DefaultParagraphFont"/>
    <w:link w:val="Header"/>
    <w:uiPriority w:val="99"/>
    <w:rsid w:val="00AE32C4"/>
  </w:style>
  <w:style w:type="paragraph" w:styleId="Footer">
    <w:name w:val="footer"/>
    <w:basedOn w:val="Normal"/>
    <w:link w:val="FooterChar"/>
    <w:uiPriority w:val="99"/>
    <w:unhideWhenUsed/>
    <w:rsid w:val="00AE32C4"/>
    <w:pPr>
      <w:tabs>
        <w:tab w:val="center" w:pos="4680"/>
        <w:tab w:val="right" w:pos="9360"/>
      </w:tabs>
    </w:pPr>
  </w:style>
  <w:style w:type="character" w:customStyle="1" w:styleId="FooterChar">
    <w:name w:val="Footer Char"/>
    <w:basedOn w:val="DefaultParagraphFont"/>
    <w:link w:val="Footer"/>
    <w:uiPriority w:val="99"/>
    <w:rsid w:val="00AE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85313">
      <w:bodyDiv w:val="1"/>
      <w:marLeft w:val="0"/>
      <w:marRight w:val="0"/>
      <w:marTop w:val="0"/>
      <w:marBottom w:val="0"/>
      <w:divBdr>
        <w:top w:val="none" w:sz="0" w:space="0" w:color="auto"/>
        <w:left w:val="none" w:sz="0" w:space="0" w:color="auto"/>
        <w:bottom w:val="none" w:sz="0" w:space="0" w:color="auto"/>
        <w:right w:val="none" w:sz="0" w:space="0" w:color="auto"/>
      </w:divBdr>
    </w:div>
    <w:div w:id="541871437">
      <w:bodyDiv w:val="1"/>
      <w:marLeft w:val="0"/>
      <w:marRight w:val="0"/>
      <w:marTop w:val="0"/>
      <w:marBottom w:val="0"/>
      <w:divBdr>
        <w:top w:val="none" w:sz="0" w:space="0" w:color="auto"/>
        <w:left w:val="none" w:sz="0" w:space="0" w:color="auto"/>
        <w:bottom w:val="none" w:sz="0" w:space="0" w:color="auto"/>
        <w:right w:val="none" w:sz="0" w:space="0" w:color="auto"/>
      </w:divBdr>
    </w:div>
    <w:div w:id="891114629">
      <w:bodyDiv w:val="1"/>
      <w:marLeft w:val="0"/>
      <w:marRight w:val="0"/>
      <w:marTop w:val="0"/>
      <w:marBottom w:val="0"/>
      <w:divBdr>
        <w:top w:val="none" w:sz="0" w:space="0" w:color="auto"/>
        <w:left w:val="none" w:sz="0" w:space="0" w:color="auto"/>
        <w:bottom w:val="none" w:sz="0" w:space="0" w:color="auto"/>
        <w:right w:val="none" w:sz="0" w:space="0" w:color="auto"/>
      </w:divBdr>
    </w:div>
    <w:div w:id="965696256">
      <w:bodyDiv w:val="1"/>
      <w:marLeft w:val="0"/>
      <w:marRight w:val="0"/>
      <w:marTop w:val="0"/>
      <w:marBottom w:val="0"/>
      <w:divBdr>
        <w:top w:val="none" w:sz="0" w:space="0" w:color="auto"/>
        <w:left w:val="none" w:sz="0" w:space="0" w:color="auto"/>
        <w:bottom w:val="none" w:sz="0" w:space="0" w:color="auto"/>
        <w:right w:val="none" w:sz="0" w:space="0" w:color="auto"/>
      </w:divBdr>
    </w:div>
    <w:div w:id="9659354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3</Pages>
  <Words>655</Words>
  <Characters>3738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523</cp:revision>
  <cp:lastPrinted>2017-12-22T19:48:00Z</cp:lastPrinted>
  <dcterms:created xsi:type="dcterms:W3CDTF">2017-12-08T05:22:00Z</dcterms:created>
  <dcterms:modified xsi:type="dcterms:W3CDTF">2018-02-16T18:30:00Z</dcterms:modified>
</cp:coreProperties>
</file>