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D183A" w14:textId="7E778A20" w:rsidR="008F3D34" w:rsidRPr="00EB4853" w:rsidRDefault="008F3D34" w:rsidP="00911383">
      <w:pPr>
        <w:rPr>
          <w:rFonts w:ascii="Calibri" w:hAnsi="Calibri" w:cs="Times New Roman"/>
        </w:rPr>
      </w:pPr>
      <w:r w:rsidRPr="00EB4853">
        <w:rPr>
          <w:rFonts w:ascii="Calibri" w:hAnsi="Calibri" w:cs="Times New Roman"/>
        </w:rPr>
        <w:t>We negate the resolution</w:t>
      </w:r>
      <w:r w:rsidR="00E3610A" w:rsidRPr="00EB4853">
        <w:rPr>
          <w:rFonts w:ascii="Calibri" w:hAnsi="Calibri" w:cs="Times New Roman"/>
        </w:rPr>
        <w:t xml:space="preserve"> that in order to better respond to international conflicts, the United States should significantly increase its military spending.</w:t>
      </w:r>
    </w:p>
    <w:p w14:paraId="52EE1EFB" w14:textId="5C7AFF4F" w:rsidR="00640FA3" w:rsidRPr="00EB4853" w:rsidRDefault="008F3D34" w:rsidP="009A0FFB">
      <w:pPr>
        <w:rPr>
          <w:rFonts w:ascii="Calibri" w:hAnsi="Calibri" w:cs="Times New Roman"/>
        </w:rPr>
      </w:pPr>
      <w:r w:rsidRPr="00EB4853">
        <w:rPr>
          <w:rFonts w:ascii="Calibri" w:hAnsi="Calibri" w:cs="Times New Roman"/>
        </w:rPr>
        <w:t xml:space="preserve">Contention 1 is </w:t>
      </w:r>
      <w:r w:rsidR="00640FA3" w:rsidRPr="00EB4853">
        <w:rPr>
          <w:rFonts w:ascii="Calibri" w:hAnsi="Calibri" w:cs="Times New Roman"/>
        </w:rPr>
        <w:t>destroying diplomacy</w:t>
      </w:r>
      <w:r w:rsidR="00E236FF" w:rsidRPr="00EB4853">
        <w:rPr>
          <w:rFonts w:ascii="Calibri" w:hAnsi="Calibri" w:cs="Times New Roman"/>
        </w:rPr>
        <w:t>.</w:t>
      </w:r>
    </w:p>
    <w:p w14:paraId="14276425" w14:textId="6267F819" w:rsidR="008F3D34" w:rsidRPr="00EB4853" w:rsidRDefault="008F3D34" w:rsidP="009A0FFB">
      <w:pPr>
        <w:rPr>
          <w:rFonts w:ascii="Calibri" w:hAnsi="Calibri" w:cs="Times New Roman"/>
        </w:rPr>
      </w:pPr>
      <w:r w:rsidRPr="00EB4853">
        <w:rPr>
          <w:rFonts w:ascii="Calibri" w:hAnsi="Calibri" w:cs="Times New Roman"/>
        </w:rPr>
        <w:t>Increasing military spending reduces our likelihood of using diplomacy for 2 reasons.</w:t>
      </w:r>
    </w:p>
    <w:p w14:paraId="46399491" w14:textId="3E72551D" w:rsidR="008F3D34" w:rsidRPr="00EB4853" w:rsidRDefault="008F3D34" w:rsidP="009A0FFB">
      <w:pPr>
        <w:rPr>
          <w:rFonts w:ascii="Calibri" w:hAnsi="Calibri" w:cs="Times New Roman"/>
        </w:rPr>
      </w:pPr>
      <w:r w:rsidRPr="00EB4853">
        <w:rPr>
          <w:rFonts w:ascii="Calibri" w:hAnsi="Calibri" w:cs="Times New Roman"/>
        </w:rPr>
        <w:t xml:space="preserve">First, military spending </w:t>
      </w:r>
      <w:r w:rsidR="00640FA3" w:rsidRPr="00EB4853">
        <w:rPr>
          <w:rFonts w:ascii="Calibri" w:hAnsi="Calibri" w:cs="Times New Roman"/>
        </w:rPr>
        <w:t xml:space="preserve">is financed by cuts in </w:t>
      </w:r>
      <w:r w:rsidRPr="00EB4853">
        <w:rPr>
          <w:rFonts w:ascii="Calibri" w:hAnsi="Calibri" w:cs="Times New Roman"/>
        </w:rPr>
        <w:t xml:space="preserve">diplomatic spending. Jonathan Broder of Newsweek reports that </w:t>
      </w:r>
      <w:r w:rsidRPr="00EB4853">
        <w:rPr>
          <w:rFonts w:ascii="Calibri" w:hAnsi="Calibri" w:cs="Times New Roman"/>
          <w:b/>
          <w:u w:val="single"/>
        </w:rPr>
        <w:t>“in recent years, budgets for diplomacy have shrunk as lawmakers [have] pushed for more money to pay for new weapons and technology.”</w:t>
      </w:r>
      <w:r w:rsidRPr="00EB4853">
        <w:rPr>
          <w:rFonts w:ascii="Calibri" w:hAnsi="Calibri" w:cs="Times New Roman"/>
        </w:rPr>
        <w:t xml:space="preserve"> William Hartung of the Center for International Policy corroborates, noting that historically, </w:t>
      </w:r>
      <w:r w:rsidRPr="00EB4853">
        <w:rPr>
          <w:rFonts w:ascii="Calibri" w:hAnsi="Calibri" w:cs="Times New Roman"/>
          <w:b/>
          <w:u w:val="single"/>
        </w:rPr>
        <w:t>“</w:t>
      </w:r>
      <w:r w:rsidRPr="00EB4853">
        <w:rPr>
          <w:rFonts w:ascii="Calibri" w:hAnsi="Calibri" w:cs="Times New Roman"/>
          <w:b/>
          <w:u w:val="single"/>
          <w:shd w:val="clear" w:color="auto" w:fill="FFFFFF"/>
        </w:rPr>
        <w:t>Overspending on the Pentagon has been accompanied by underspending on diplomacy.</w:t>
      </w:r>
      <w:r w:rsidRPr="00EB4853">
        <w:rPr>
          <w:rStyle w:val="apple-converted-space"/>
          <w:rFonts w:ascii="Calibri" w:hAnsi="Calibri" w:cs="Times New Roman"/>
          <w:b/>
          <w:u w:val="single"/>
          <w:shd w:val="clear" w:color="auto" w:fill="FFFFFF"/>
        </w:rPr>
        <w:t>”</w:t>
      </w:r>
      <w:r w:rsidRPr="00EB4853">
        <w:rPr>
          <w:rFonts w:ascii="Calibri" w:hAnsi="Calibri" w:cs="Times New Roman"/>
        </w:rPr>
        <w:tab/>
      </w:r>
    </w:p>
    <w:p w14:paraId="2A055033" w14:textId="590D5CBC" w:rsidR="00CB05AF" w:rsidRPr="00EB4853" w:rsidRDefault="008F3D34" w:rsidP="009A0FFB">
      <w:pPr>
        <w:rPr>
          <w:rFonts w:ascii="Calibri" w:hAnsi="Calibri"/>
        </w:rPr>
      </w:pPr>
      <w:r w:rsidRPr="00EB4853">
        <w:rPr>
          <w:rFonts w:ascii="Calibri" w:hAnsi="Calibri" w:cs="Times New Roman"/>
        </w:rPr>
        <w:t xml:space="preserve">Second, military spending undermines our willingness to approach challenges diplomatically. This is because </w:t>
      </w:r>
      <w:r w:rsidR="00640FA3" w:rsidRPr="00EB4853">
        <w:rPr>
          <w:rFonts w:ascii="Calibri" w:hAnsi="Calibri" w:cs="Times New Roman"/>
        </w:rPr>
        <w:t xml:space="preserve">spending more </w:t>
      </w:r>
      <w:r w:rsidR="00D644E1" w:rsidRPr="00EB4853">
        <w:rPr>
          <w:rFonts w:ascii="Calibri" w:hAnsi="Calibri" w:cs="Times New Roman"/>
        </w:rPr>
        <w:t xml:space="preserve">on our </w:t>
      </w:r>
      <w:r w:rsidR="00CB05AF" w:rsidRPr="00EB4853">
        <w:rPr>
          <w:rFonts w:ascii="Calibri" w:hAnsi="Calibri" w:cs="Times New Roman"/>
        </w:rPr>
        <w:t xml:space="preserve">military makes the </w:t>
      </w:r>
      <w:r w:rsidR="00D644E1" w:rsidRPr="00EB4853">
        <w:rPr>
          <w:rFonts w:ascii="Calibri" w:hAnsi="Calibri" w:cs="Times New Roman"/>
        </w:rPr>
        <w:t>use</w:t>
      </w:r>
      <w:r w:rsidR="00CB05AF" w:rsidRPr="00EB4853">
        <w:rPr>
          <w:rFonts w:ascii="Calibri" w:hAnsi="Calibri" w:cs="Times New Roman"/>
        </w:rPr>
        <w:t xml:space="preserve"> of force more appealing. William No</w:t>
      </w:r>
      <w:r w:rsidR="00871E92">
        <w:rPr>
          <w:rFonts w:ascii="Calibri" w:hAnsi="Calibri" w:cs="Times New Roman"/>
        </w:rPr>
        <w:t>r</w:t>
      </w:r>
      <w:r w:rsidR="00CB05AF" w:rsidRPr="00EB4853">
        <w:rPr>
          <w:rFonts w:ascii="Calibri" w:hAnsi="Calibri" w:cs="Times New Roman"/>
        </w:rPr>
        <w:t>dhaus of Yale explains “</w:t>
      </w:r>
      <w:r w:rsidR="00CB05AF" w:rsidRPr="00EB4853">
        <w:rPr>
          <w:rFonts w:ascii="Calibri" w:hAnsi="Calibri"/>
          <w:sz w:val="16"/>
          <w:szCs w:val="16"/>
        </w:rPr>
        <w:t xml:space="preserve">At best, </w:t>
      </w:r>
      <w:r w:rsidR="00CB05AF" w:rsidRPr="00EB4853">
        <w:rPr>
          <w:rFonts w:ascii="Calibri" w:hAnsi="Calibri"/>
          <w:b/>
          <w:u w:val="single"/>
        </w:rPr>
        <w:t xml:space="preserve">an excessive military budget </w:t>
      </w:r>
      <w:r w:rsidR="00CB05AF" w:rsidRPr="00EB4853">
        <w:rPr>
          <w:rFonts w:ascii="Calibri" w:hAnsi="Calibri"/>
          <w:sz w:val="16"/>
          <w:szCs w:val="16"/>
        </w:rPr>
        <w:t xml:space="preserve">is simply economic waste. At worst, it </w:t>
      </w:r>
      <w:r w:rsidR="00CB05AF" w:rsidRPr="00EB4853">
        <w:rPr>
          <w:rFonts w:ascii="Calibri" w:hAnsi="Calibri"/>
          <w:b/>
          <w:u w:val="single"/>
        </w:rPr>
        <w:t>causes problems rather than solving them by tempting leaders to use an existing military capability.</w:t>
      </w:r>
      <w:r w:rsidR="00CB05AF" w:rsidRPr="00EB4853">
        <w:rPr>
          <w:rFonts w:ascii="Calibri" w:hAnsi="Calibri"/>
          <w:sz w:val="16"/>
          <w:szCs w:val="16"/>
        </w:rPr>
        <w:t xml:space="preserve"> During the Clinton administration, Madeleine Albright is reported to have asked Colin Powell, then Chairman of the Joint Chiefs of Staff, what's the point of having this superb military if we can't use it? Colin Powell is said to have replied, wisely if not presciently, that American soldiers are not toy soldiers to be moved around on some global game board.</w:t>
      </w:r>
    </w:p>
    <w:p w14:paraId="28E27FFB" w14:textId="190858A0" w:rsidR="008F3D34" w:rsidRPr="00EB4853" w:rsidRDefault="008F3D34" w:rsidP="009A0FFB">
      <w:pPr>
        <w:rPr>
          <w:rFonts w:ascii="Calibri" w:hAnsi="Calibri" w:cs="Times New Roman"/>
        </w:rPr>
      </w:pPr>
      <w:r w:rsidRPr="00EB4853">
        <w:rPr>
          <w:rFonts w:ascii="Calibri" w:hAnsi="Calibri" w:cs="Times New Roman"/>
        </w:rPr>
        <w:t xml:space="preserve">David Vine of AU explains </w:t>
      </w:r>
      <w:r w:rsidR="00CB05AF" w:rsidRPr="00EB4853">
        <w:rPr>
          <w:rFonts w:ascii="Calibri" w:hAnsi="Calibri" w:cs="Times New Roman"/>
        </w:rPr>
        <w:t xml:space="preserve">the result, writing </w:t>
      </w:r>
      <w:r w:rsidRPr="00EB4853">
        <w:rPr>
          <w:rFonts w:ascii="Calibri" w:hAnsi="Calibri" w:cs="Times New Roman"/>
        </w:rPr>
        <w:t>“</w:t>
      </w:r>
      <w:r w:rsidRPr="00EB4853">
        <w:rPr>
          <w:rFonts w:ascii="Calibri" w:hAnsi="Calibri" w:cs="Times New Roman"/>
          <w:b/>
          <w:u w:val="single"/>
        </w:rPr>
        <w:t>When all you have in your foreign policy toolbox is a hammer, everything starts to look like a nail.</w:t>
      </w:r>
      <w:r w:rsidRPr="00EB4853">
        <w:rPr>
          <w:rFonts w:ascii="Calibri" w:hAnsi="Calibri"/>
          <w:b/>
          <w:u w:val="single"/>
        </w:rPr>
        <w:t xml:space="preserve"> </w:t>
      </w:r>
    </w:p>
    <w:p w14:paraId="073355EC" w14:textId="77777777" w:rsidR="00E536DB" w:rsidRPr="00EB4853" w:rsidRDefault="008F3D34" w:rsidP="009A0FFB">
      <w:pPr>
        <w:rPr>
          <w:rFonts w:ascii="Calibri" w:hAnsi="Calibri" w:cs="Times New Roman"/>
          <w:b/>
          <w:u w:val="single"/>
          <w:shd w:val="clear" w:color="auto" w:fill="FFFFFF"/>
        </w:rPr>
      </w:pPr>
      <w:r w:rsidRPr="00EB4853">
        <w:rPr>
          <w:rFonts w:ascii="Calibri" w:hAnsi="Calibri" w:cs="Times New Roman"/>
        </w:rPr>
        <w:tab/>
      </w:r>
      <w:r w:rsidR="00E536DB" w:rsidRPr="00EB4853">
        <w:rPr>
          <w:rFonts w:ascii="Calibri" w:hAnsi="Calibri" w:cs="Times New Roman"/>
        </w:rPr>
        <w:t>Cuts</w:t>
      </w:r>
      <w:r w:rsidR="005E7AE0" w:rsidRPr="00EB4853">
        <w:rPr>
          <w:rFonts w:ascii="Calibri" w:hAnsi="Calibri" w:cs="Times New Roman"/>
        </w:rPr>
        <w:t xml:space="preserve"> in diplomacy hurt</w:t>
      </w:r>
      <w:r w:rsidRPr="00EB4853">
        <w:rPr>
          <w:rFonts w:ascii="Calibri" w:hAnsi="Calibri" w:cs="Times New Roman"/>
        </w:rPr>
        <w:t xml:space="preserve"> our best tool for stopping conflict at its root. The Department of State writes that </w:t>
      </w:r>
      <w:r w:rsidRPr="00EB4853">
        <w:rPr>
          <w:rFonts w:ascii="Calibri" w:hAnsi="Calibri" w:cs="Times New Roman"/>
          <w:b/>
          <w:u w:val="single"/>
        </w:rPr>
        <w:t>“</w:t>
      </w:r>
      <w:r w:rsidRPr="00EB4853">
        <w:rPr>
          <w:rFonts w:ascii="Calibri" w:hAnsi="Calibri" w:cs="Times New Roman"/>
          <w:b/>
          <w:u w:val="single"/>
          <w:shd w:val="clear" w:color="auto" w:fill="FFFFFF"/>
        </w:rPr>
        <w:t xml:space="preserve">diplomacy play[s] a critical role in preventing threats such as instability within countries, inter-state </w:t>
      </w:r>
      <w:r w:rsidRPr="00EB4853">
        <w:rPr>
          <w:rFonts w:ascii="Calibri" w:hAnsi="Calibri" w:cs="Times New Roman"/>
          <w:sz w:val="16"/>
          <w:szCs w:val="16"/>
          <w:shd w:val="clear" w:color="auto" w:fill="FFFFFF"/>
        </w:rPr>
        <w:t>and great-power</w:t>
      </w:r>
      <w:r w:rsidRPr="00EB4853">
        <w:rPr>
          <w:rFonts w:ascii="Calibri" w:hAnsi="Calibri" w:cs="Times New Roman"/>
          <w:b/>
          <w:u w:val="single"/>
          <w:shd w:val="clear" w:color="auto" w:fill="FFFFFF"/>
        </w:rPr>
        <w:t xml:space="preserve"> conflict, and the spread of violent extremism”</w:t>
      </w:r>
    </w:p>
    <w:p w14:paraId="0C244FAD" w14:textId="4ED870F1" w:rsidR="008F3D34" w:rsidRPr="00EB4853" w:rsidRDefault="00E536DB" w:rsidP="009A0FFB">
      <w:pPr>
        <w:rPr>
          <w:rFonts w:ascii="Calibri" w:hAnsi="Calibri" w:cs="Times New Roman"/>
          <w:b/>
          <w:u w:val="single"/>
        </w:rPr>
      </w:pPr>
      <w:r w:rsidRPr="00EB4853">
        <w:rPr>
          <w:rFonts w:ascii="Calibri" w:hAnsi="Calibri" w:cs="Times New Roman"/>
          <w:shd w:val="clear" w:color="auto" w:fill="FFFFFF"/>
        </w:rPr>
        <w:t xml:space="preserve">UN </w:t>
      </w:r>
      <w:r w:rsidR="008F3D34" w:rsidRPr="00EB4853">
        <w:rPr>
          <w:rFonts w:ascii="Calibri" w:hAnsi="Calibri" w:cs="Times New Roman"/>
          <w:shd w:val="clear" w:color="auto" w:fill="FFFFFF"/>
        </w:rPr>
        <w:t>Under Secretary General of P</w:t>
      </w:r>
      <w:r w:rsidRPr="00EB4853">
        <w:rPr>
          <w:rFonts w:ascii="Calibri" w:hAnsi="Calibri" w:cs="Times New Roman"/>
          <w:shd w:val="clear" w:color="auto" w:fill="FFFFFF"/>
        </w:rPr>
        <w:t>olitical Affairs B. Lynn Pascoe confirms</w:t>
      </w:r>
      <w:r w:rsidR="008F3D34" w:rsidRPr="00EB4853">
        <w:rPr>
          <w:rFonts w:ascii="Calibri" w:hAnsi="Calibri" w:cs="Times New Roman"/>
          <w:shd w:val="clear" w:color="auto" w:fill="FFFFFF"/>
        </w:rPr>
        <w:t xml:space="preserve"> </w:t>
      </w:r>
      <w:r w:rsidR="008F3D34" w:rsidRPr="00EB4853">
        <w:rPr>
          <w:rFonts w:ascii="Calibri" w:hAnsi="Calibri" w:cs="Times New Roman"/>
          <w:b/>
          <w:u w:val="single"/>
          <w:shd w:val="clear" w:color="auto" w:fill="FFFFFF"/>
        </w:rPr>
        <w:t>“</w:t>
      </w:r>
      <w:r w:rsidR="008F3D34" w:rsidRPr="00EB4853">
        <w:rPr>
          <w:rFonts w:ascii="Calibri" w:hAnsi="Calibri" w:cs="Times New Roman"/>
          <w:b/>
          <w:u w:val="single"/>
        </w:rPr>
        <w:t>the root causes of most conflicts [are] political problems requiring political solutions.”</w:t>
      </w:r>
    </w:p>
    <w:p w14:paraId="60719B53" w14:textId="77777777" w:rsidR="00E536DB" w:rsidRPr="00EB4853" w:rsidRDefault="00E536DB" w:rsidP="00E66673">
      <w:pPr>
        <w:rPr>
          <w:rFonts w:ascii="Calibri" w:hAnsi="Calibri" w:cs="Times New Roman"/>
        </w:rPr>
      </w:pPr>
    </w:p>
    <w:p w14:paraId="0160ADD3" w14:textId="77777777" w:rsidR="00E536DB" w:rsidRPr="00EB4853" w:rsidRDefault="00E536DB" w:rsidP="00E66673">
      <w:pPr>
        <w:rPr>
          <w:rFonts w:ascii="Calibri" w:hAnsi="Calibri" w:cs="Times New Roman"/>
        </w:rPr>
      </w:pPr>
    </w:p>
    <w:p w14:paraId="74F935FD" w14:textId="77777777" w:rsidR="00E536DB" w:rsidRPr="00EB4853" w:rsidRDefault="00E536DB" w:rsidP="00E66673">
      <w:pPr>
        <w:rPr>
          <w:rFonts w:ascii="Calibri" w:hAnsi="Calibri" w:cs="Times New Roman"/>
        </w:rPr>
      </w:pPr>
    </w:p>
    <w:p w14:paraId="17992FE9" w14:textId="77777777" w:rsidR="00E536DB" w:rsidRPr="00EB4853" w:rsidRDefault="00E536DB" w:rsidP="00E66673">
      <w:pPr>
        <w:rPr>
          <w:rFonts w:ascii="Calibri" w:hAnsi="Calibri" w:cs="Times New Roman"/>
        </w:rPr>
      </w:pPr>
    </w:p>
    <w:p w14:paraId="6ACFCC8B" w14:textId="77777777" w:rsidR="00E536DB" w:rsidRPr="00EB4853" w:rsidRDefault="00E536DB" w:rsidP="00E66673">
      <w:pPr>
        <w:rPr>
          <w:rFonts w:ascii="Calibri" w:hAnsi="Calibri" w:cs="Times New Roman"/>
        </w:rPr>
      </w:pPr>
    </w:p>
    <w:p w14:paraId="40E6D49A" w14:textId="77777777" w:rsidR="00E536DB" w:rsidRPr="00EB4853" w:rsidRDefault="00E536DB" w:rsidP="00E66673">
      <w:pPr>
        <w:rPr>
          <w:rFonts w:ascii="Calibri" w:hAnsi="Calibri" w:cs="Times New Roman"/>
        </w:rPr>
      </w:pPr>
    </w:p>
    <w:p w14:paraId="7276E532" w14:textId="77777777" w:rsidR="00E536DB" w:rsidRPr="00EB4853" w:rsidRDefault="00E536DB" w:rsidP="00E66673">
      <w:pPr>
        <w:rPr>
          <w:rFonts w:ascii="Calibri" w:hAnsi="Calibri" w:cs="Times New Roman"/>
        </w:rPr>
      </w:pPr>
    </w:p>
    <w:p w14:paraId="5643936B" w14:textId="77777777" w:rsidR="00E536DB" w:rsidRPr="00EB4853" w:rsidRDefault="00E536DB" w:rsidP="00E66673">
      <w:pPr>
        <w:rPr>
          <w:rFonts w:ascii="Calibri" w:hAnsi="Calibri" w:cs="Times New Roman"/>
        </w:rPr>
      </w:pPr>
    </w:p>
    <w:p w14:paraId="797B4B35" w14:textId="77777777" w:rsidR="00E536DB" w:rsidRPr="00EB4853" w:rsidRDefault="00E536DB" w:rsidP="00E66673">
      <w:pPr>
        <w:rPr>
          <w:rFonts w:ascii="Calibri" w:hAnsi="Calibri" w:cs="Times New Roman"/>
        </w:rPr>
      </w:pPr>
    </w:p>
    <w:p w14:paraId="0A011A35" w14:textId="77777777" w:rsidR="00E536DB" w:rsidRPr="00EB4853" w:rsidRDefault="00E536DB" w:rsidP="00E66673">
      <w:pPr>
        <w:rPr>
          <w:rFonts w:ascii="Calibri" w:hAnsi="Calibri" w:cs="Times New Roman"/>
        </w:rPr>
      </w:pPr>
    </w:p>
    <w:p w14:paraId="7AB0D497" w14:textId="77777777" w:rsidR="008F3D34" w:rsidRPr="00EB4853" w:rsidRDefault="008F3D34" w:rsidP="00E66673">
      <w:pPr>
        <w:rPr>
          <w:rFonts w:ascii="Calibri" w:hAnsi="Calibri" w:cs="Times New Roman"/>
        </w:rPr>
      </w:pPr>
      <w:r w:rsidRPr="00EB4853">
        <w:rPr>
          <w:rFonts w:ascii="Calibri" w:hAnsi="Calibri" w:cs="Times New Roman"/>
        </w:rPr>
        <w:lastRenderedPageBreak/>
        <w:t>Contention 2 is arming the world</w:t>
      </w:r>
    </w:p>
    <w:p w14:paraId="6CD89BFD" w14:textId="6EAD28CE" w:rsidR="008F3D34" w:rsidRPr="00EB4853" w:rsidRDefault="008F3D34" w:rsidP="009A0FFB">
      <w:pPr>
        <w:rPr>
          <w:rFonts w:ascii="Calibri" w:hAnsi="Calibri" w:cs="Times New Roman"/>
        </w:rPr>
      </w:pPr>
      <w:r w:rsidRPr="00EB4853">
        <w:rPr>
          <w:rFonts w:ascii="Calibri" w:hAnsi="Calibri" w:cs="Times New Roman"/>
        </w:rPr>
        <w:t>Military spending</w:t>
      </w:r>
      <w:r w:rsidR="00DA1397" w:rsidRPr="00EB4853">
        <w:rPr>
          <w:rFonts w:ascii="Calibri" w:hAnsi="Calibri" w:cs="Times New Roman"/>
        </w:rPr>
        <w:t xml:space="preserve"> would</w:t>
      </w:r>
      <w:r w:rsidRPr="00EB4853">
        <w:rPr>
          <w:rFonts w:ascii="Calibri" w:hAnsi="Calibri" w:cs="Times New Roman"/>
        </w:rPr>
        <w:t xml:space="preserve"> </w:t>
      </w:r>
      <w:r w:rsidR="00DA1397" w:rsidRPr="00EB4853">
        <w:rPr>
          <w:rFonts w:ascii="Calibri" w:hAnsi="Calibri" w:cs="Times New Roman"/>
        </w:rPr>
        <w:t>increase global arms flow for three reasons.</w:t>
      </w:r>
    </w:p>
    <w:p w14:paraId="4CE531EB" w14:textId="517B0812" w:rsidR="008F3D34" w:rsidRPr="00EB4853" w:rsidRDefault="008F3D34" w:rsidP="009A0FFB">
      <w:pPr>
        <w:rPr>
          <w:rFonts w:ascii="Calibri" w:hAnsi="Calibri" w:cs="Times New Roman"/>
          <w:szCs w:val="28"/>
          <w:shd w:val="clear" w:color="auto" w:fill="FFFFFF"/>
        </w:rPr>
      </w:pPr>
      <w:r w:rsidRPr="00EB4853">
        <w:rPr>
          <w:rFonts w:ascii="Calibri" w:hAnsi="Calibri" w:cs="Times New Roman"/>
        </w:rPr>
        <w:t>First, by increasing</w:t>
      </w:r>
      <w:r w:rsidR="000E454B" w:rsidRPr="00EB4853">
        <w:rPr>
          <w:rFonts w:ascii="Calibri" w:hAnsi="Calibri" w:cs="Times New Roman"/>
        </w:rPr>
        <w:t xml:space="preserve"> funding for</w:t>
      </w:r>
      <w:r w:rsidR="009A0FFB" w:rsidRPr="00EB4853">
        <w:rPr>
          <w:rFonts w:ascii="Calibri" w:hAnsi="Calibri" w:cs="Times New Roman"/>
        </w:rPr>
        <w:t xml:space="preserve"> the US to purchase weapons on behalf of </w:t>
      </w:r>
      <w:r w:rsidR="00D06E20" w:rsidRPr="00EB4853">
        <w:rPr>
          <w:rFonts w:ascii="Calibri" w:hAnsi="Calibri" w:cs="Times New Roman"/>
        </w:rPr>
        <w:t>other</w:t>
      </w:r>
      <w:r w:rsidR="009A0FFB" w:rsidRPr="00EB4853">
        <w:rPr>
          <w:rFonts w:ascii="Calibri" w:hAnsi="Calibri" w:cs="Times New Roman"/>
        </w:rPr>
        <w:t xml:space="preserve"> </w:t>
      </w:r>
      <w:r w:rsidR="00D06E20" w:rsidRPr="00EB4853">
        <w:rPr>
          <w:rFonts w:ascii="Calibri" w:hAnsi="Calibri" w:cs="Times New Roman"/>
        </w:rPr>
        <w:t>nations</w:t>
      </w:r>
      <w:r w:rsidRPr="00EB4853">
        <w:rPr>
          <w:rFonts w:ascii="Calibri" w:hAnsi="Calibri" w:cs="Times New Roman"/>
        </w:rPr>
        <w:t xml:space="preserve">. </w:t>
      </w:r>
    </w:p>
    <w:p w14:paraId="4A30D1E5" w14:textId="675710BC" w:rsidR="00D06E20" w:rsidRPr="00EB4853" w:rsidRDefault="009024BE" w:rsidP="009A0FFB">
      <w:pPr>
        <w:rPr>
          <w:rFonts w:ascii="Calibri" w:hAnsi="Calibri"/>
        </w:rPr>
      </w:pPr>
      <w:r w:rsidRPr="00EB4853">
        <w:rPr>
          <w:rFonts w:ascii="Calibri" w:hAnsi="Calibri"/>
        </w:rPr>
        <w:t>Trends in American spending suggest that increase in our own spending would likely go towards our efforts to buy and sell arms for others.</w:t>
      </w:r>
    </w:p>
    <w:p w14:paraId="7FF43538" w14:textId="0B1E4ADE" w:rsidR="009A0FFB" w:rsidRPr="00EB4853" w:rsidRDefault="009A0FFB" w:rsidP="009A0FFB">
      <w:pPr>
        <w:rPr>
          <w:rFonts w:ascii="Calibri" w:hAnsi="Calibri"/>
        </w:rPr>
      </w:pPr>
      <w:r w:rsidRPr="00EB4853">
        <w:rPr>
          <w:rFonts w:ascii="Calibri" w:hAnsi="Calibri"/>
        </w:rPr>
        <w:t>According to Derek Gilman of the Defense Security Cooperation Agency,</w:t>
      </w:r>
    </w:p>
    <w:p w14:paraId="56AAA6BE" w14:textId="517487F9" w:rsidR="009A0FFB" w:rsidRPr="00EB4853" w:rsidRDefault="009A0FFB" w:rsidP="009A0FFB">
      <w:pPr>
        <w:rPr>
          <w:rFonts w:ascii="Calibri" w:hAnsi="Calibri"/>
          <w:b/>
          <w:u w:val="single"/>
        </w:rPr>
      </w:pPr>
      <w:r w:rsidRPr="00EB4853">
        <w:rPr>
          <w:rFonts w:ascii="Calibri" w:hAnsi="Calibri"/>
          <w:b/>
          <w:u w:val="single"/>
        </w:rPr>
        <w:t>“</w:t>
      </w:r>
      <w:r w:rsidRPr="00EB4853">
        <w:rPr>
          <w:rFonts w:ascii="Calibri" w:hAnsi="Calibri"/>
          <w:sz w:val="16"/>
          <w:szCs w:val="16"/>
        </w:rPr>
        <w:t>The</w:t>
      </w:r>
      <w:r w:rsidRPr="00EB4853">
        <w:rPr>
          <w:rFonts w:ascii="Calibri" w:hAnsi="Calibri"/>
          <w:b/>
          <w:u w:val="single"/>
        </w:rPr>
        <w:t xml:space="preserve"> Foreign Military Sales </w:t>
      </w:r>
      <w:r w:rsidRPr="00EB4853">
        <w:rPr>
          <w:rFonts w:ascii="Calibri" w:hAnsi="Calibri"/>
          <w:sz w:val="16"/>
          <w:szCs w:val="16"/>
        </w:rPr>
        <w:t xml:space="preserve">(as defined above, “FMS”) </w:t>
      </w:r>
      <w:r w:rsidRPr="00EB4853">
        <w:rPr>
          <w:rFonts w:ascii="Calibri" w:hAnsi="Calibri"/>
          <w:b/>
          <w:u w:val="single"/>
        </w:rPr>
        <w:t xml:space="preserve">program has been a key component of U.S. foreign policy </w:t>
      </w:r>
      <w:r w:rsidRPr="00EB4853">
        <w:rPr>
          <w:rFonts w:ascii="Calibri" w:hAnsi="Calibri"/>
          <w:sz w:val="16"/>
          <w:szCs w:val="16"/>
        </w:rPr>
        <w:t xml:space="preserve">and national security for the last several decades. </w:t>
      </w:r>
      <w:r w:rsidRPr="00EB4853">
        <w:rPr>
          <w:rFonts w:ascii="Calibri" w:hAnsi="Calibri"/>
          <w:b/>
          <w:u w:val="single"/>
        </w:rPr>
        <w:t xml:space="preserve">In </w:t>
      </w:r>
      <w:r w:rsidRPr="00EB4853">
        <w:rPr>
          <w:rFonts w:ascii="Calibri" w:hAnsi="Calibri"/>
          <w:sz w:val="16"/>
          <w:szCs w:val="16"/>
        </w:rPr>
        <w:t xml:space="preserve">3 </w:t>
      </w:r>
      <w:r w:rsidRPr="00EB4853">
        <w:rPr>
          <w:rFonts w:ascii="Calibri" w:hAnsi="Calibri"/>
          <w:b/>
          <w:u w:val="single"/>
        </w:rPr>
        <w:t>recent years</w:t>
      </w:r>
      <w:r w:rsidRPr="00EB4853">
        <w:rPr>
          <w:rFonts w:ascii="Calibri" w:hAnsi="Calibri"/>
          <w:sz w:val="16"/>
          <w:szCs w:val="16"/>
        </w:rPr>
        <w:t xml:space="preserve">, it has taken on increased importance, as the </w:t>
      </w:r>
      <w:r w:rsidRPr="00EB4853">
        <w:rPr>
          <w:rFonts w:ascii="Calibri" w:hAnsi="Calibri"/>
          <w:b/>
          <w:u w:val="single"/>
        </w:rPr>
        <w:t xml:space="preserve">United States has </w:t>
      </w:r>
      <w:r w:rsidRPr="00EB4853">
        <w:rPr>
          <w:rFonts w:ascii="Calibri" w:hAnsi="Calibri"/>
          <w:sz w:val="16"/>
          <w:szCs w:val="16"/>
        </w:rPr>
        <w:t xml:space="preserve">sought to build the capabilities of foreign partners to participate in counter-terrorist operations, and in operations in Afghanistan and Iraq. Further, the enactment of various “building partner capacity” authorities has resulted in </w:t>
      </w:r>
      <w:r w:rsidRPr="00EB4853">
        <w:rPr>
          <w:rFonts w:ascii="Calibri" w:hAnsi="Calibri"/>
          <w:b/>
          <w:u w:val="single"/>
        </w:rPr>
        <w:t>increased reliance on</w:t>
      </w:r>
      <w:r w:rsidRPr="00EB4853">
        <w:rPr>
          <w:rFonts w:ascii="Calibri" w:hAnsi="Calibri"/>
          <w:sz w:val="16"/>
          <w:szCs w:val="16"/>
        </w:rPr>
        <w:t xml:space="preserve"> the FMS process to implement so-called “FMS pseudo cases.” As noted above, </w:t>
      </w:r>
      <w:r w:rsidRPr="00EB4853">
        <w:rPr>
          <w:rFonts w:ascii="Calibri" w:hAnsi="Calibri"/>
          <w:b/>
          <w:u w:val="single"/>
        </w:rPr>
        <w:t xml:space="preserve">sales by the U.S. Department of Defense </w:t>
      </w:r>
      <w:r w:rsidRPr="00EB4853">
        <w:rPr>
          <w:rFonts w:ascii="Calibri" w:hAnsi="Calibri"/>
          <w:sz w:val="16"/>
          <w:szCs w:val="16"/>
        </w:rPr>
        <w:t>(“DoD”) have increased</w:t>
      </w:r>
      <w:r w:rsidRPr="00EB4853">
        <w:rPr>
          <w:rFonts w:ascii="Calibri" w:hAnsi="Calibri"/>
          <w:b/>
          <w:u w:val="single"/>
        </w:rPr>
        <w:t xml:space="preserve"> </w:t>
      </w:r>
      <w:r w:rsidRPr="00EB4853">
        <w:rPr>
          <w:rFonts w:ascii="Calibri" w:hAnsi="Calibri"/>
          <w:sz w:val="16"/>
          <w:szCs w:val="16"/>
        </w:rPr>
        <w:t>substantially</w:t>
      </w:r>
      <w:r w:rsidRPr="00EB4853">
        <w:rPr>
          <w:rFonts w:ascii="Calibri" w:hAnsi="Calibri"/>
          <w:b/>
          <w:u w:val="single"/>
        </w:rPr>
        <w:t xml:space="preserve"> </w:t>
      </w:r>
      <w:r w:rsidRPr="00EB4853">
        <w:rPr>
          <w:rFonts w:ascii="Calibri" w:hAnsi="Calibri"/>
          <w:sz w:val="16"/>
          <w:szCs w:val="16"/>
        </w:rPr>
        <w:t>over the past decade.”</w:t>
      </w:r>
    </w:p>
    <w:p w14:paraId="30B43FF6" w14:textId="54952C06" w:rsidR="009A0FFB" w:rsidRPr="00EB4853" w:rsidRDefault="009024BE" w:rsidP="009A0FFB">
      <w:pPr>
        <w:rPr>
          <w:rFonts w:ascii="Calibri" w:hAnsi="Calibri"/>
        </w:rPr>
      </w:pPr>
      <w:r w:rsidRPr="00EB4853">
        <w:rPr>
          <w:rFonts w:ascii="Calibri" w:hAnsi="Calibri"/>
        </w:rPr>
        <w:t xml:space="preserve">Spending is key to our efforts to buy weapons for other nations. </w:t>
      </w:r>
      <w:r w:rsidR="009A0FFB" w:rsidRPr="00EB4853">
        <w:rPr>
          <w:rFonts w:ascii="Calibri" w:hAnsi="Calibri"/>
        </w:rPr>
        <w:t xml:space="preserve">William Hartung of the Center for International Policy explains </w:t>
      </w:r>
    </w:p>
    <w:p w14:paraId="0D9E0A1C" w14:textId="2A94D4BD" w:rsidR="009A0FFB" w:rsidRDefault="009A0FFB" w:rsidP="009A0FFB">
      <w:pPr>
        <w:rPr>
          <w:rFonts w:ascii="Calibri" w:hAnsi="Calibri"/>
          <w:b/>
          <w:u w:val="single"/>
        </w:rPr>
      </w:pPr>
      <w:r w:rsidRPr="00EB4853">
        <w:rPr>
          <w:rFonts w:ascii="Calibri" w:hAnsi="Calibri"/>
        </w:rPr>
        <w:t>“</w:t>
      </w:r>
      <w:r w:rsidRPr="00EB4853">
        <w:rPr>
          <w:rFonts w:ascii="Calibri" w:hAnsi="Calibri"/>
          <w:b/>
          <w:u w:val="single"/>
        </w:rPr>
        <w:t xml:space="preserve">Arms deals are a way of life in Washington. </w:t>
      </w:r>
      <w:r w:rsidRPr="00EB4853">
        <w:rPr>
          <w:rFonts w:ascii="Calibri" w:hAnsi="Calibri"/>
          <w:sz w:val="16"/>
          <w:szCs w:val="16"/>
        </w:rPr>
        <w:t xml:space="preserve">From the president on down, significant parts of the government are intent on ensuring that American arms will flood the global market and companies like Lockheed and Boeing will live the good life. From the president on his trips abroad to visit allied world leaders to the secretaries of state and defense to the staffs of US embassies, American officials regularly act as salespeople for the arms firms. And </w:t>
      </w:r>
      <w:r w:rsidRPr="00EB4853">
        <w:rPr>
          <w:rFonts w:ascii="Calibri" w:hAnsi="Calibri"/>
          <w:b/>
          <w:u w:val="single"/>
        </w:rPr>
        <w:t xml:space="preserve">the Pentagon is their enabler. From brokering, facilitating, and literally banking the money from arms deals to transferring weapons </w:t>
      </w:r>
      <w:r w:rsidRPr="00EB4853">
        <w:rPr>
          <w:rFonts w:ascii="Calibri" w:hAnsi="Calibri"/>
          <w:sz w:val="16"/>
          <w:szCs w:val="16"/>
        </w:rPr>
        <w:t>to favored allies</w:t>
      </w:r>
      <w:r w:rsidRPr="00EB4853">
        <w:rPr>
          <w:rFonts w:ascii="Calibri" w:hAnsi="Calibri"/>
          <w:b/>
          <w:u w:val="single"/>
        </w:rPr>
        <w:t xml:space="preserve"> on the taxpayers’ dime, it is in essence the world’s largest arms dealer.</w:t>
      </w:r>
    </w:p>
    <w:p w14:paraId="788A1733" w14:textId="40C98D4E" w:rsidR="002D07D8" w:rsidRPr="00EB4853" w:rsidRDefault="002D07D8" w:rsidP="002D07D8">
      <w:pPr>
        <w:autoSpaceDE w:val="0"/>
        <w:autoSpaceDN w:val="0"/>
        <w:adjustRightInd w:val="0"/>
        <w:spacing w:after="0"/>
        <w:rPr>
          <w:rFonts w:ascii="Calibri" w:hAnsi="Calibri" w:cs="Times New Roman"/>
          <w:sz w:val="16"/>
          <w:szCs w:val="16"/>
        </w:rPr>
      </w:pPr>
      <w:r>
        <w:rPr>
          <w:rFonts w:ascii="Calibri" w:hAnsi="Calibri" w:cs="Times New Roman"/>
          <w:shd w:val="clear" w:color="auto" w:fill="FFFFFF"/>
        </w:rPr>
        <w:t xml:space="preserve">The countries we sell arms to are hardly trustworthy. </w:t>
      </w:r>
      <w:bookmarkStart w:id="0" w:name="_GoBack"/>
      <w:bookmarkEnd w:id="0"/>
      <w:r>
        <w:rPr>
          <w:rFonts w:ascii="Calibri" w:hAnsi="Calibri" w:cs="Times New Roman"/>
          <w:shd w:val="clear" w:color="auto" w:fill="FFFFFF"/>
        </w:rPr>
        <w:t xml:space="preserve">Anup Shah of Global Issues notes </w:t>
      </w:r>
      <w:r w:rsidRPr="00EB4853">
        <w:rPr>
          <w:rFonts w:ascii="Calibri" w:hAnsi="Calibri" w:cs="Times New Roman"/>
          <w:b/>
          <w:u w:val="single"/>
          <w:shd w:val="clear" w:color="auto" w:fill="FFFFFF"/>
        </w:rPr>
        <w:t>“respect for human rights is often overlooked as arms are sold to known human rights violators.”</w:t>
      </w:r>
    </w:p>
    <w:p w14:paraId="5DD61254" w14:textId="77777777" w:rsidR="002D07D8" w:rsidRPr="00EB4853" w:rsidRDefault="002D07D8" w:rsidP="009A0FFB">
      <w:pPr>
        <w:rPr>
          <w:rFonts w:ascii="Calibri" w:hAnsi="Calibri" w:cs="Times New Roman"/>
          <w:szCs w:val="28"/>
          <w:shd w:val="clear" w:color="auto" w:fill="FFFFFF"/>
        </w:rPr>
      </w:pPr>
    </w:p>
    <w:p w14:paraId="2FD985AC" w14:textId="31D85FE0" w:rsidR="00E66673" w:rsidRPr="00EB4853" w:rsidRDefault="003A1DF2" w:rsidP="003A1DF2">
      <w:pPr>
        <w:rPr>
          <w:rFonts w:ascii="Calibri" w:hAnsi="Calibri" w:cs="Times New Roman"/>
          <w:szCs w:val="28"/>
          <w:shd w:val="clear" w:color="auto" w:fill="FFFFFF"/>
        </w:rPr>
      </w:pPr>
      <w:r w:rsidRPr="00EB4853">
        <w:rPr>
          <w:rFonts w:ascii="Calibri" w:hAnsi="Calibri" w:cs="Times New Roman"/>
          <w:szCs w:val="28"/>
          <w:shd w:val="clear" w:color="auto" w:fill="FFFFFF"/>
        </w:rPr>
        <w:t>Secondly,</w:t>
      </w:r>
      <w:r w:rsidR="00E66673" w:rsidRPr="00EB4853">
        <w:rPr>
          <w:rFonts w:ascii="Calibri" w:hAnsi="Calibri" w:cs="Times New Roman"/>
          <w:szCs w:val="28"/>
          <w:shd w:val="clear" w:color="auto" w:fill="FFFFFF"/>
        </w:rPr>
        <w:t xml:space="preserve"> the arms that we buy for ourselves eventually wind up abroad.</w:t>
      </w:r>
    </w:p>
    <w:p w14:paraId="3A456D03" w14:textId="5FFA0B97" w:rsidR="0073330E" w:rsidRPr="00EB4853" w:rsidRDefault="0073330E" w:rsidP="009A0FFB">
      <w:pPr>
        <w:rPr>
          <w:rFonts w:ascii="Calibri" w:hAnsi="Calibri" w:cs="Times New Roman"/>
          <w:szCs w:val="28"/>
          <w:shd w:val="clear" w:color="auto" w:fill="FFFFFF"/>
        </w:rPr>
      </w:pPr>
      <w:r w:rsidRPr="00EB4853">
        <w:rPr>
          <w:rFonts w:ascii="Calibri" w:hAnsi="Calibri" w:cs="Times New Roman"/>
          <w:szCs w:val="28"/>
          <w:shd w:val="clear" w:color="auto" w:fill="FFFFFF"/>
        </w:rPr>
        <w:t>The State Department confirms that</w:t>
      </w:r>
    </w:p>
    <w:p w14:paraId="5483D11C" w14:textId="429C32EF" w:rsidR="0073330E" w:rsidRPr="00EB4853" w:rsidRDefault="0073330E" w:rsidP="009A0FFB">
      <w:pPr>
        <w:rPr>
          <w:rFonts w:ascii="Calibri" w:hAnsi="Calibri" w:cs="Times New Roman"/>
          <w:szCs w:val="28"/>
          <w:shd w:val="clear" w:color="auto" w:fill="FFFFFF"/>
        </w:rPr>
      </w:pPr>
      <w:r w:rsidRPr="00EB4853">
        <w:rPr>
          <w:rFonts w:ascii="Calibri" w:hAnsi="Calibri" w:cs="Times New Roman"/>
          <w:szCs w:val="28"/>
          <w:shd w:val="clear" w:color="auto" w:fill="FFFFFF"/>
        </w:rPr>
        <w:t>“</w:t>
      </w:r>
      <w:r w:rsidRPr="00EB4853">
        <w:rPr>
          <w:rFonts w:ascii="Calibri" w:hAnsi="Calibri" w:cs="Times New Roman"/>
          <w:b/>
          <w:szCs w:val="28"/>
          <w:u w:val="single"/>
          <w:shd w:val="clear" w:color="auto" w:fill="FFFFFF"/>
        </w:rPr>
        <w:t>The Excess Defense Articles</w:t>
      </w:r>
      <w:r w:rsidRPr="00EB4853">
        <w:rPr>
          <w:rFonts w:ascii="Calibri" w:hAnsi="Calibri" w:cs="Times New Roman"/>
          <w:sz w:val="16"/>
          <w:szCs w:val="16"/>
          <w:shd w:val="clear" w:color="auto" w:fill="FFFFFF"/>
        </w:rPr>
        <w:t xml:space="preserve"> (EDA) </w:t>
      </w:r>
      <w:r w:rsidRPr="00EB4853">
        <w:rPr>
          <w:rFonts w:ascii="Calibri" w:hAnsi="Calibri" w:cs="Times New Roman"/>
          <w:b/>
          <w:szCs w:val="28"/>
          <w:u w:val="single"/>
          <w:shd w:val="clear" w:color="auto" w:fill="FFFFFF"/>
        </w:rPr>
        <w:t>program is a mechanism through which the Department of Defense disposes of excess military equipment by providing it to</w:t>
      </w:r>
      <w:r w:rsidRPr="00EB4853">
        <w:rPr>
          <w:rFonts w:ascii="Calibri" w:hAnsi="Calibri" w:cs="Times New Roman"/>
          <w:szCs w:val="28"/>
          <w:shd w:val="clear" w:color="auto" w:fill="FFFFFF"/>
        </w:rPr>
        <w:t xml:space="preserve"> </w:t>
      </w:r>
      <w:r w:rsidRPr="00EB4853">
        <w:rPr>
          <w:rFonts w:ascii="Calibri" w:hAnsi="Calibri" w:cs="Times New Roman"/>
          <w:sz w:val="16"/>
          <w:szCs w:val="16"/>
          <w:shd w:val="clear" w:color="auto" w:fill="FFFFFF"/>
        </w:rPr>
        <w:t xml:space="preserve">allied and friendly </w:t>
      </w:r>
      <w:r w:rsidRPr="00EB4853">
        <w:rPr>
          <w:rFonts w:ascii="Calibri" w:hAnsi="Calibri" w:cs="Times New Roman"/>
          <w:b/>
          <w:szCs w:val="28"/>
          <w:u w:val="single"/>
          <w:shd w:val="clear" w:color="auto" w:fill="FFFFFF"/>
        </w:rPr>
        <w:t>nations on a grant or sale basis.</w:t>
      </w:r>
      <w:r w:rsidRPr="00EB4853">
        <w:rPr>
          <w:rFonts w:ascii="Calibri" w:hAnsi="Calibri" w:cs="Times New Roman"/>
          <w:szCs w:val="28"/>
          <w:shd w:val="clear" w:color="auto" w:fill="FFFFFF"/>
        </w:rPr>
        <w:t xml:space="preserve"> </w:t>
      </w:r>
      <w:r w:rsidRPr="00EB4853">
        <w:rPr>
          <w:rFonts w:ascii="Calibri" w:hAnsi="Calibri" w:cs="Times New Roman"/>
          <w:sz w:val="16"/>
          <w:szCs w:val="16"/>
          <w:shd w:val="clear" w:color="auto" w:fill="FFFFFF"/>
        </w:rPr>
        <w:t>PM/RSAT serves as the Department’s point of contact on EDA issues, and coordinates the approval of proposed transfers with DoD and the Department’s regional bureaus.</w:t>
      </w:r>
      <w:r w:rsidRPr="00EB4853">
        <w:rPr>
          <w:rFonts w:ascii="Calibri" w:hAnsi="Calibri" w:cs="Times New Roman"/>
          <w:szCs w:val="28"/>
          <w:shd w:val="clear" w:color="auto" w:fill="FFFFFF"/>
        </w:rPr>
        <w:t>”</w:t>
      </w:r>
    </w:p>
    <w:p w14:paraId="484E4B00" w14:textId="7129FA2C" w:rsidR="009A0FFB" w:rsidRPr="00EB4853" w:rsidRDefault="0073330E" w:rsidP="009A0FFB">
      <w:pPr>
        <w:rPr>
          <w:rFonts w:ascii="Calibri" w:hAnsi="Calibri" w:cs="Times New Roman"/>
          <w:szCs w:val="28"/>
          <w:shd w:val="clear" w:color="auto" w:fill="FFFFFF"/>
        </w:rPr>
      </w:pPr>
      <w:r w:rsidRPr="00EB4853">
        <w:rPr>
          <w:rFonts w:ascii="Calibri" w:hAnsi="Calibri" w:cs="Times New Roman"/>
          <w:szCs w:val="28"/>
          <w:shd w:val="clear" w:color="auto" w:fill="FFFFFF"/>
        </w:rPr>
        <w:t>Spending on new weapons</w:t>
      </w:r>
      <w:r w:rsidR="00E66673" w:rsidRPr="00EB4853">
        <w:rPr>
          <w:rFonts w:ascii="Calibri" w:hAnsi="Calibri" w:cs="Times New Roman"/>
          <w:szCs w:val="28"/>
          <w:shd w:val="clear" w:color="auto" w:fill="FFFFFF"/>
        </w:rPr>
        <w:t xml:space="preserve"> would </w:t>
      </w:r>
      <w:r w:rsidRPr="00EB4853">
        <w:rPr>
          <w:rFonts w:ascii="Calibri" w:hAnsi="Calibri" w:cs="Times New Roman"/>
          <w:szCs w:val="28"/>
          <w:shd w:val="clear" w:color="auto" w:fill="FFFFFF"/>
        </w:rPr>
        <w:t xml:space="preserve">certainly </w:t>
      </w:r>
      <w:r w:rsidR="00E66673" w:rsidRPr="00EB4853">
        <w:rPr>
          <w:rFonts w:ascii="Calibri" w:hAnsi="Calibri" w:cs="Times New Roman"/>
          <w:szCs w:val="28"/>
          <w:shd w:val="clear" w:color="auto" w:fill="FFFFFF"/>
        </w:rPr>
        <w:t xml:space="preserve">create a </w:t>
      </w:r>
      <w:r w:rsidRPr="00EB4853">
        <w:rPr>
          <w:rFonts w:ascii="Calibri" w:hAnsi="Calibri" w:cs="Times New Roman"/>
          <w:szCs w:val="28"/>
          <w:shd w:val="clear" w:color="auto" w:fill="FFFFFF"/>
        </w:rPr>
        <w:t xml:space="preserve">larger </w:t>
      </w:r>
      <w:r w:rsidR="00E66673" w:rsidRPr="00EB4853">
        <w:rPr>
          <w:rFonts w:ascii="Calibri" w:hAnsi="Calibri" w:cs="Times New Roman"/>
          <w:szCs w:val="28"/>
          <w:shd w:val="clear" w:color="auto" w:fill="FFFFFF"/>
        </w:rPr>
        <w:t>surplus</w:t>
      </w:r>
      <w:r w:rsidRPr="00EB4853">
        <w:rPr>
          <w:rFonts w:ascii="Calibri" w:hAnsi="Calibri" w:cs="Times New Roman"/>
          <w:szCs w:val="28"/>
          <w:shd w:val="clear" w:color="auto" w:fill="FFFFFF"/>
        </w:rPr>
        <w:t>,</w:t>
      </w:r>
      <w:r w:rsidR="00E66673" w:rsidRPr="00EB4853">
        <w:rPr>
          <w:rFonts w:ascii="Calibri" w:hAnsi="Calibri" w:cs="Times New Roman"/>
          <w:szCs w:val="28"/>
          <w:shd w:val="clear" w:color="auto" w:fill="FFFFFF"/>
        </w:rPr>
        <w:t xml:space="preserve"> because we are already overstocked with weapons. According to Hartung of the Center for International Policy,</w:t>
      </w:r>
    </w:p>
    <w:p w14:paraId="7ADA4F49" w14:textId="406A160E" w:rsidR="00E66673" w:rsidRPr="00EB4853" w:rsidRDefault="00E66673" w:rsidP="009A0FFB">
      <w:pPr>
        <w:rPr>
          <w:rFonts w:ascii="Calibri" w:hAnsi="Calibri"/>
          <w:b/>
          <w:u w:val="single"/>
        </w:rPr>
      </w:pPr>
      <w:r w:rsidRPr="00EB4853">
        <w:rPr>
          <w:rFonts w:ascii="Calibri" w:hAnsi="Calibri" w:cs="Times New Roman"/>
          <w:szCs w:val="28"/>
          <w:shd w:val="clear" w:color="auto" w:fill="FFFFFF"/>
        </w:rPr>
        <w:t>“</w:t>
      </w:r>
      <w:r w:rsidRPr="00EB4853">
        <w:rPr>
          <w:rFonts w:ascii="Calibri" w:hAnsi="Calibri"/>
          <w:sz w:val="16"/>
          <w:szCs w:val="16"/>
        </w:rPr>
        <w:t xml:space="preserve">November 2015: </w:t>
      </w:r>
      <w:r w:rsidRPr="00EB4853">
        <w:rPr>
          <w:rFonts w:ascii="Calibri" w:hAnsi="Calibri"/>
          <w:b/>
          <w:u w:val="single"/>
        </w:rPr>
        <w:t>The DoD had $857 million in excess parts and supplies as of September 2014”</w:t>
      </w:r>
    </w:p>
    <w:p w14:paraId="726F7054" w14:textId="76110ABE" w:rsidR="0073330E" w:rsidRPr="00EB4853" w:rsidRDefault="0073330E" w:rsidP="009A0FFB">
      <w:pPr>
        <w:rPr>
          <w:rFonts w:ascii="Calibri" w:hAnsi="Calibri"/>
        </w:rPr>
      </w:pPr>
      <w:r w:rsidRPr="00EB4853">
        <w:rPr>
          <w:rFonts w:ascii="Calibri" w:hAnsi="Calibri"/>
        </w:rPr>
        <w:t xml:space="preserve">Thus, increasing defense spending would mean more weapons </w:t>
      </w:r>
      <w:r w:rsidR="003A1DF2" w:rsidRPr="00EB4853">
        <w:rPr>
          <w:rFonts w:ascii="Calibri" w:hAnsi="Calibri"/>
        </w:rPr>
        <w:t>could</w:t>
      </w:r>
      <w:r w:rsidR="00145F9A" w:rsidRPr="00EB4853">
        <w:rPr>
          <w:rFonts w:ascii="Calibri" w:hAnsi="Calibri"/>
        </w:rPr>
        <w:t xml:space="preserve"> be sold overseas.</w:t>
      </w:r>
    </w:p>
    <w:p w14:paraId="6EDE49BA" w14:textId="77777777" w:rsidR="0073330E" w:rsidRPr="00EB4853" w:rsidRDefault="0073330E" w:rsidP="009A0FFB">
      <w:pPr>
        <w:rPr>
          <w:rFonts w:ascii="Calibri" w:hAnsi="Calibri" w:cs="Times New Roman"/>
          <w:szCs w:val="28"/>
          <w:shd w:val="clear" w:color="auto" w:fill="FFFFFF"/>
        </w:rPr>
      </w:pPr>
    </w:p>
    <w:p w14:paraId="1229DFF4" w14:textId="77777777" w:rsidR="00E536DB" w:rsidRPr="00EB4853" w:rsidRDefault="00E536DB" w:rsidP="00E536DB">
      <w:pPr>
        <w:autoSpaceDE w:val="0"/>
        <w:autoSpaceDN w:val="0"/>
        <w:adjustRightInd w:val="0"/>
        <w:spacing w:after="0"/>
        <w:rPr>
          <w:rFonts w:ascii="Calibri" w:hAnsi="Calibri" w:cs="Times New Roman"/>
          <w:shd w:val="clear" w:color="auto" w:fill="FFFFFF"/>
        </w:rPr>
      </w:pPr>
    </w:p>
    <w:p w14:paraId="449B082A" w14:textId="7F1460B0" w:rsidR="00BB34AA" w:rsidRPr="00EB4853" w:rsidRDefault="00C655F5" w:rsidP="00406507">
      <w:pPr>
        <w:autoSpaceDE w:val="0"/>
        <w:autoSpaceDN w:val="0"/>
        <w:adjustRightInd w:val="0"/>
        <w:spacing w:after="0"/>
        <w:rPr>
          <w:rFonts w:ascii="Calibri" w:hAnsi="Calibri" w:cs="Times New Roman"/>
        </w:rPr>
      </w:pPr>
      <w:r w:rsidRPr="00EB4853">
        <w:rPr>
          <w:rFonts w:ascii="Calibri" w:hAnsi="Calibri" w:cs="Times New Roman"/>
        </w:rPr>
        <w:t xml:space="preserve">Third, </w:t>
      </w:r>
      <w:r w:rsidR="001D2B14" w:rsidRPr="00EB4853">
        <w:rPr>
          <w:rFonts w:ascii="Calibri" w:hAnsi="Calibri" w:cs="Times New Roman"/>
        </w:rPr>
        <w:t xml:space="preserve">an increase in spending would </w:t>
      </w:r>
      <w:r w:rsidR="008268C9" w:rsidRPr="00EB4853">
        <w:rPr>
          <w:rFonts w:ascii="Calibri" w:hAnsi="Calibri" w:cs="Times New Roman"/>
        </w:rPr>
        <w:t>spark a global increase in arms production</w:t>
      </w:r>
      <w:r w:rsidR="001D2B14" w:rsidRPr="00EB4853">
        <w:rPr>
          <w:rFonts w:ascii="Calibri" w:hAnsi="Calibri" w:cs="Times New Roman"/>
        </w:rPr>
        <w:t xml:space="preserve">. This is because </w:t>
      </w:r>
      <w:r w:rsidR="008268C9" w:rsidRPr="00EB4853">
        <w:rPr>
          <w:rFonts w:ascii="Calibri" w:hAnsi="Calibri" w:cs="Times New Roman"/>
        </w:rPr>
        <w:t xml:space="preserve">American spending would signal that there is a new demand for weapons, motivating suppliers to produce more arms, increasing supply and lowering global prices. According to </w:t>
      </w:r>
      <w:r w:rsidR="00BB34AA" w:rsidRPr="00EB4853">
        <w:rPr>
          <w:rFonts w:ascii="Calibri" w:hAnsi="Calibri" w:cs="Times New Roman"/>
        </w:rPr>
        <w:t>Oana Tocoian of Claremont College,</w:t>
      </w:r>
    </w:p>
    <w:p w14:paraId="7FFA3BC1" w14:textId="77777777" w:rsidR="00BB34AA" w:rsidRPr="00EB4853" w:rsidRDefault="00BB34AA" w:rsidP="00406507">
      <w:pPr>
        <w:autoSpaceDE w:val="0"/>
        <w:autoSpaceDN w:val="0"/>
        <w:adjustRightInd w:val="0"/>
        <w:spacing w:after="0"/>
        <w:rPr>
          <w:rFonts w:ascii="Calibri" w:hAnsi="Calibri" w:cs="Times New Roman"/>
        </w:rPr>
      </w:pPr>
      <w:r w:rsidRPr="00EB4853">
        <w:rPr>
          <w:rFonts w:ascii="Calibri" w:hAnsi="Calibri" w:cs="Times New Roman"/>
          <w:sz w:val="16"/>
          <w:szCs w:val="16"/>
        </w:rPr>
        <w:t xml:space="preserve">“I show that </w:t>
      </w:r>
      <w:r w:rsidRPr="00EB4853">
        <w:rPr>
          <w:rFonts w:ascii="Calibri" w:hAnsi="Calibri" w:cs="Times New Roman"/>
          <w:b/>
          <w:u w:val="single"/>
        </w:rPr>
        <w:t>military spending contributes to international arms proliferation through a push effect: large demand encourages production growth in the domestic market</w:t>
      </w:r>
      <w:r w:rsidRPr="00EB4853">
        <w:rPr>
          <w:rFonts w:ascii="Calibri" w:hAnsi="Calibri" w:cs="Times New Roman"/>
          <w:sz w:val="16"/>
          <w:szCs w:val="16"/>
        </w:rPr>
        <w:t xml:space="preserve"> if transport costs are non-negligible. Under increasing returns to scale, </w:t>
      </w:r>
      <w:r w:rsidRPr="00EB4853">
        <w:rPr>
          <w:rFonts w:ascii="Calibri" w:hAnsi="Calibri" w:cs="Times New Roman"/>
          <w:b/>
          <w:u w:val="single"/>
        </w:rPr>
        <w:t>the country can then supply weapons on the global market at low prices.</w:t>
      </w:r>
      <w:r w:rsidRPr="00EB4853">
        <w:rPr>
          <w:rFonts w:ascii="Calibri" w:hAnsi="Calibri" w:cs="Times New Roman"/>
        </w:rPr>
        <w:t>”</w:t>
      </w:r>
    </w:p>
    <w:p w14:paraId="6976D454" w14:textId="2B8F3820" w:rsidR="001D2B14" w:rsidRPr="00EB4853" w:rsidRDefault="00BB34AA" w:rsidP="00406507">
      <w:pPr>
        <w:autoSpaceDE w:val="0"/>
        <w:autoSpaceDN w:val="0"/>
        <w:adjustRightInd w:val="0"/>
        <w:spacing w:after="0"/>
        <w:rPr>
          <w:rFonts w:ascii="Calibri" w:hAnsi="Calibri" w:cs="Times New Roman"/>
          <w:b/>
          <w:u w:val="single"/>
        </w:rPr>
      </w:pPr>
      <w:r w:rsidRPr="00EB4853">
        <w:rPr>
          <w:rFonts w:ascii="Calibri" w:hAnsi="Calibri" w:cs="Times New Roman"/>
        </w:rPr>
        <w:t>Overall, Tocoian finds that “</w:t>
      </w:r>
      <w:r w:rsidRPr="00EB4853">
        <w:rPr>
          <w:rFonts w:ascii="Calibri" w:hAnsi="Calibri" w:cs="Times New Roman"/>
          <w:b/>
          <w:u w:val="single"/>
        </w:rPr>
        <w:t>a 10% increase in military expenditure is associated with a 4.3 to 10.4% increase in arms exports.”</w:t>
      </w:r>
    </w:p>
    <w:p w14:paraId="4EC14695" w14:textId="04275F7E" w:rsidR="001D2B14" w:rsidRPr="00EB4853" w:rsidRDefault="008F3D34" w:rsidP="00406507">
      <w:pPr>
        <w:autoSpaceDE w:val="0"/>
        <w:autoSpaceDN w:val="0"/>
        <w:adjustRightInd w:val="0"/>
        <w:spacing w:after="0"/>
        <w:rPr>
          <w:rFonts w:ascii="Calibri" w:hAnsi="Calibri" w:cs="Times New Roman"/>
        </w:rPr>
      </w:pPr>
      <w:r w:rsidRPr="00EB4853">
        <w:rPr>
          <w:rFonts w:ascii="Calibri" w:hAnsi="Calibri" w:cs="Times New Roman"/>
        </w:rPr>
        <w:t xml:space="preserve">SaferWorld </w:t>
      </w:r>
      <w:r w:rsidR="00EB4853">
        <w:rPr>
          <w:rFonts w:ascii="Calibri" w:hAnsi="Calibri" w:cs="Times New Roman"/>
        </w:rPr>
        <w:t>continues</w:t>
      </w:r>
      <w:r w:rsidRPr="00EB4853">
        <w:rPr>
          <w:rFonts w:ascii="Calibri" w:hAnsi="Calibri" w:cs="Times New Roman"/>
        </w:rPr>
        <w:t xml:space="preserve"> that </w:t>
      </w:r>
    </w:p>
    <w:p w14:paraId="7280E133" w14:textId="43E9100D" w:rsidR="008F3D34" w:rsidRPr="00EB4853" w:rsidRDefault="00BB34AA" w:rsidP="007A006B">
      <w:pPr>
        <w:autoSpaceDE w:val="0"/>
        <w:autoSpaceDN w:val="0"/>
        <w:adjustRightInd w:val="0"/>
        <w:spacing w:after="0"/>
        <w:rPr>
          <w:rFonts w:ascii="Calibri" w:hAnsi="Calibri" w:cs="Times New Roman"/>
          <w:b/>
          <w:bCs/>
          <w:u w:val="single"/>
        </w:rPr>
      </w:pPr>
      <w:r w:rsidRPr="00EB4853">
        <w:rPr>
          <w:rFonts w:ascii="Calibri" w:hAnsi="Calibri" w:cs="Times New Roman"/>
          <w:b/>
          <w:u w:val="single"/>
        </w:rPr>
        <w:t>“</w:t>
      </w:r>
      <w:r w:rsidR="008F3D34" w:rsidRPr="00EB4853">
        <w:rPr>
          <w:rFonts w:ascii="Calibri" w:hAnsi="Calibri" w:cs="Times New Roman"/>
          <w:b/>
          <w:u w:val="single"/>
        </w:rPr>
        <w:t>Arms flows provide the means to initiate and sustain war. Easy access to arms can lengthen the duration of conflict by providing the means for conflict actors to persist with armed struggle.</w:t>
      </w:r>
      <w:r w:rsidRPr="00EB4853">
        <w:rPr>
          <w:rFonts w:ascii="Calibri" w:hAnsi="Calibri" w:cs="Times New Roman"/>
          <w:b/>
          <w:u w:val="single"/>
        </w:rPr>
        <w:t>”</w:t>
      </w:r>
    </w:p>
    <w:p w14:paraId="247DE57B" w14:textId="622724A1" w:rsidR="007A006B" w:rsidRPr="00EB4853" w:rsidRDefault="007A006B" w:rsidP="007A006B">
      <w:pPr>
        <w:autoSpaceDE w:val="0"/>
        <w:autoSpaceDN w:val="0"/>
        <w:adjustRightInd w:val="0"/>
        <w:spacing w:after="0"/>
        <w:rPr>
          <w:rFonts w:ascii="Calibri" w:hAnsi="Calibri" w:cs="Times New Roman"/>
          <w:bCs/>
        </w:rPr>
      </w:pPr>
      <w:r w:rsidRPr="00EB4853">
        <w:rPr>
          <w:rFonts w:ascii="Calibri" w:hAnsi="Calibri" w:cs="Times New Roman"/>
          <w:bCs/>
        </w:rPr>
        <w:t>That’s why Moses Naim of Foreign Policy finds</w:t>
      </w:r>
    </w:p>
    <w:p w14:paraId="554C6028" w14:textId="6C353AFC" w:rsidR="00D416E7" w:rsidRPr="00EB4853" w:rsidRDefault="007A006B" w:rsidP="007A006B">
      <w:pPr>
        <w:autoSpaceDE w:val="0"/>
        <w:autoSpaceDN w:val="0"/>
        <w:adjustRightInd w:val="0"/>
        <w:spacing w:after="0"/>
        <w:rPr>
          <w:rFonts w:ascii="Calibri" w:hAnsi="Calibri" w:cs="Times New Roman"/>
          <w:b/>
          <w:bCs/>
          <w:u w:val="single"/>
        </w:rPr>
      </w:pPr>
      <w:r w:rsidRPr="00EB4853">
        <w:rPr>
          <w:rFonts w:ascii="Calibri" w:hAnsi="Calibri" w:cs="Times New Roman"/>
          <w:b/>
          <w:bCs/>
          <w:u w:val="single"/>
        </w:rPr>
        <w:t>“</w:t>
      </w:r>
      <w:r w:rsidRPr="00EB4853">
        <w:rPr>
          <w:rFonts w:ascii="Calibri" w:hAnsi="Calibri" w:cs="Times New Roman"/>
          <w:bCs/>
          <w:sz w:val="16"/>
          <w:szCs w:val="16"/>
        </w:rPr>
        <w:t>According to the United Nations, only 18 million (or about 3 percent) of the 550 million small arms and light weapons in circulation today are used by government, military, or police forces. Illict trade accounts for almost 20 percent of the total small arms trade and generates more than $1 billion a year.</w:t>
      </w:r>
      <w:r w:rsidRPr="00EB4853">
        <w:rPr>
          <w:rFonts w:ascii="Calibri" w:hAnsi="Calibri" w:cs="Times New Roman"/>
          <w:b/>
          <w:bCs/>
          <w:u w:val="single"/>
        </w:rPr>
        <w:t xml:space="preserve"> Small arms helped fuel 46 of the 49 largest conflicts of the last decade and </w:t>
      </w:r>
      <w:r w:rsidRPr="00EB4853">
        <w:rPr>
          <w:rFonts w:ascii="Calibri" w:hAnsi="Calibri" w:cs="Times New Roman"/>
          <w:bCs/>
          <w:sz w:val="16"/>
          <w:szCs w:val="16"/>
        </w:rPr>
        <w:t>in</w:t>
      </w:r>
      <w:r w:rsidRPr="00EB4853">
        <w:rPr>
          <w:rFonts w:ascii="Calibri" w:hAnsi="Calibri" w:cs="Times New Roman"/>
          <w:b/>
          <w:bCs/>
          <w:u w:val="single"/>
        </w:rPr>
        <w:t xml:space="preserve"> </w:t>
      </w:r>
      <w:r w:rsidRPr="00EB4853">
        <w:rPr>
          <w:rFonts w:ascii="Calibri" w:hAnsi="Calibri" w:cs="Times New Roman"/>
          <w:bCs/>
          <w:sz w:val="16"/>
          <w:szCs w:val="16"/>
        </w:rPr>
        <w:t>2001</w:t>
      </w:r>
      <w:r w:rsidRPr="00EB4853">
        <w:rPr>
          <w:rFonts w:ascii="Calibri" w:hAnsi="Calibri" w:cs="Times New Roman"/>
          <w:b/>
          <w:bCs/>
          <w:u w:val="single"/>
        </w:rPr>
        <w:t xml:space="preserve"> were estimated to be responsible for 1,000 deaths a day</w:t>
      </w:r>
      <w:r w:rsidRPr="00EB4853">
        <w:rPr>
          <w:rFonts w:ascii="Calibri" w:hAnsi="Calibri" w:cs="Times New Roman"/>
          <w:bCs/>
          <w:sz w:val="16"/>
          <w:szCs w:val="16"/>
        </w:rPr>
        <w:t>; more than 80 percent of those victims were women and children</w:t>
      </w:r>
      <w:r w:rsidRPr="00EB4853">
        <w:rPr>
          <w:rFonts w:ascii="Calibri" w:hAnsi="Calibri" w:cs="Times New Roman"/>
          <w:b/>
          <w:bCs/>
          <w:u w:val="single"/>
        </w:rPr>
        <w:t>.”</w:t>
      </w:r>
    </w:p>
    <w:p w14:paraId="5124C62A" w14:textId="45795295" w:rsidR="007A006B" w:rsidRPr="00EB4853" w:rsidRDefault="00686A03" w:rsidP="007A006B">
      <w:pPr>
        <w:autoSpaceDE w:val="0"/>
        <w:autoSpaceDN w:val="0"/>
        <w:adjustRightInd w:val="0"/>
        <w:spacing w:after="0"/>
        <w:rPr>
          <w:rFonts w:ascii="Calibri" w:hAnsi="Calibri" w:cs="Times New Roman"/>
          <w:bCs/>
        </w:rPr>
      </w:pPr>
      <w:r w:rsidRPr="00EB4853">
        <w:rPr>
          <w:rFonts w:ascii="Calibri" w:hAnsi="Calibri" w:cs="Times New Roman"/>
          <w:bCs/>
        </w:rPr>
        <w:t>Thus, an increase in military spending would spread weapons that enable and escalate conflicts.</w:t>
      </w:r>
    </w:p>
    <w:sectPr w:rsidR="007A006B" w:rsidRPr="00EB4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72F3B4"/>
    <w:lvl w:ilvl="0">
      <w:start w:val="1"/>
      <w:numFmt w:val="decimal"/>
      <w:lvlText w:val="%1."/>
      <w:lvlJc w:val="left"/>
      <w:pPr>
        <w:tabs>
          <w:tab w:val="num" w:pos="1800"/>
        </w:tabs>
        <w:ind w:left="1800" w:hanging="360"/>
      </w:pPr>
    </w:lvl>
  </w:abstractNum>
  <w:abstractNum w:abstractNumId="1">
    <w:nsid w:val="FFFFFF7D"/>
    <w:multiLevelType w:val="singleLevel"/>
    <w:tmpl w:val="187CCA00"/>
    <w:lvl w:ilvl="0">
      <w:start w:val="1"/>
      <w:numFmt w:val="decimal"/>
      <w:lvlText w:val="%1."/>
      <w:lvlJc w:val="left"/>
      <w:pPr>
        <w:tabs>
          <w:tab w:val="num" w:pos="1440"/>
        </w:tabs>
        <w:ind w:left="1440" w:hanging="360"/>
      </w:pPr>
    </w:lvl>
  </w:abstractNum>
  <w:abstractNum w:abstractNumId="2">
    <w:nsid w:val="FFFFFF7E"/>
    <w:multiLevelType w:val="singleLevel"/>
    <w:tmpl w:val="CB02C62C"/>
    <w:lvl w:ilvl="0">
      <w:start w:val="1"/>
      <w:numFmt w:val="decimal"/>
      <w:lvlText w:val="%1."/>
      <w:lvlJc w:val="left"/>
      <w:pPr>
        <w:tabs>
          <w:tab w:val="num" w:pos="1080"/>
        </w:tabs>
        <w:ind w:left="1080" w:hanging="360"/>
      </w:pPr>
    </w:lvl>
  </w:abstractNum>
  <w:abstractNum w:abstractNumId="3">
    <w:nsid w:val="FFFFFF7F"/>
    <w:multiLevelType w:val="singleLevel"/>
    <w:tmpl w:val="55700B1E"/>
    <w:lvl w:ilvl="0">
      <w:start w:val="1"/>
      <w:numFmt w:val="decimal"/>
      <w:lvlText w:val="%1."/>
      <w:lvlJc w:val="left"/>
      <w:pPr>
        <w:tabs>
          <w:tab w:val="num" w:pos="720"/>
        </w:tabs>
        <w:ind w:left="720" w:hanging="360"/>
      </w:pPr>
    </w:lvl>
  </w:abstractNum>
  <w:abstractNum w:abstractNumId="4">
    <w:nsid w:val="FFFFFF80"/>
    <w:multiLevelType w:val="singleLevel"/>
    <w:tmpl w:val="7A80E2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560E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CCD4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7FE60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77CA0EE"/>
    <w:lvl w:ilvl="0">
      <w:start w:val="1"/>
      <w:numFmt w:val="decimal"/>
      <w:lvlText w:val="%1."/>
      <w:lvlJc w:val="left"/>
      <w:pPr>
        <w:tabs>
          <w:tab w:val="num" w:pos="360"/>
        </w:tabs>
        <w:ind w:left="360" w:hanging="360"/>
      </w:pPr>
    </w:lvl>
  </w:abstractNum>
  <w:abstractNum w:abstractNumId="9">
    <w:nsid w:val="FFFFFF89"/>
    <w:multiLevelType w:val="singleLevel"/>
    <w:tmpl w:val="9ED83ED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34"/>
    <w:rsid w:val="0007361A"/>
    <w:rsid w:val="000E454B"/>
    <w:rsid w:val="00145F9A"/>
    <w:rsid w:val="001720EA"/>
    <w:rsid w:val="001D2B14"/>
    <w:rsid w:val="00276071"/>
    <w:rsid w:val="002B5ECE"/>
    <w:rsid w:val="002D07D8"/>
    <w:rsid w:val="002D6E2C"/>
    <w:rsid w:val="003907D7"/>
    <w:rsid w:val="003A1DF2"/>
    <w:rsid w:val="00401B37"/>
    <w:rsid w:val="00406507"/>
    <w:rsid w:val="005C5888"/>
    <w:rsid w:val="005E7AE0"/>
    <w:rsid w:val="00640FA3"/>
    <w:rsid w:val="00686A03"/>
    <w:rsid w:val="0073330E"/>
    <w:rsid w:val="007A006B"/>
    <w:rsid w:val="007C13EF"/>
    <w:rsid w:val="008268C9"/>
    <w:rsid w:val="00871E92"/>
    <w:rsid w:val="008A433D"/>
    <w:rsid w:val="008F3D34"/>
    <w:rsid w:val="009024BE"/>
    <w:rsid w:val="00911383"/>
    <w:rsid w:val="00913C4B"/>
    <w:rsid w:val="0093662F"/>
    <w:rsid w:val="009A0FFB"/>
    <w:rsid w:val="00BB34AA"/>
    <w:rsid w:val="00C12259"/>
    <w:rsid w:val="00C655F5"/>
    <w:rsid w:val="00CB05AF"/>
    <w:rsid w:val="00D06E20"/>
    <w:rsid w:val="00D416E7"/>
    <w:rsid w:val="00D644E1"/>
    <w:rsid w:val="00DA1397"/>
    <w:rsid w:val="00DB4D78"/>
    <w:rsid w:val="00E236FF"/>
    <w:rsid w:val="00E3610A"/>
    <w:rsid w:val="00E536DB"/>
    <w:rsid w:val="00E66673"/>
    <w:rsid w:val="00EB4853"/>
    <w:rsid w:val="00F35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B867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34"/>
    <w:pPr>
      <w:spacing w:before="120" w:after="60" w:line="276"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D34"/>
    <w:pPr>
      <w:ind w:left="720"/>
      <w:contextualSpacing/>
    </w:pPr>
  </w:style>
  <w:style w:type="character" w:customStyle="1" w:styleId="apple-converted-space">
    <w:name w:val="apple-converted-space"/>
    <w:basedOn w:val="DefaultParagraphFont"/>
    <w:rsid w:val="008F3D34"/>
  </w:style>
  <w:style w:type="paragraph" w:customStyle="1" w:styleId="Card">
    <w:name w:val="Card"/>
    <w:qFormat/>
    <w:rsid w:val="008F3D34"/>
    <w:pPr>
      <w:ind w:left="288"/>
    </w:pPr>
    <w:rPr>
      <w:rFonts w:eastAsiaTheme="minorHAnsi"/>
      <w:sz w:val="14"/>
    </w:rPr>
  </w:style>
  <w:style w:type="paragraph" w:styleId="Header">
    <w:name w:val="header"/>
    <w:basedOn w:val="Normal"/>
    <w:link w:val="HeaderChar"/>
    <w:uiPriority w:val="99"/>
    <w:unhideWhenUsed/>
    <w:rsid w:val="008F3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34"/>
    <w:rPr>
      <w:rFonts w:eastAsiaTheme="minorHAnsi"/>
    </w:rPr>
  </w:style>
  <w:style w:type="paragraph" w:styleId="Footer">
    <w:name w:val="footer"/>
    <w:basedOn w:val="Normal"/>
    <w:link w:val="FooterChar"/>
    <w:uiPriority w:val="99"/>
    <w:unhideWhenUsed/>
    <w:rsid w:val="008F3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34"/>
    <w:rPr>
      <w:rFonts w:eastAsiaTheme="minorHAnsi"/>
    </w:rPr>
  </w:style>
  <w:style w:type="paragraph" w:styleId="FootnoteText">
    <w:name w:val="footnote text"/>
    <w:basedOn w:val="Normal"/>
    <w:link w:val="FootnoteTextChar"/>
    <w:uiPriority w:val="99"/>
    <w:unhideWhenUsed/>
    <w:rsid w:val="008F3D34"/>
    <w:pPr>
      <w:spacing w:after="0" w:line="240" w:lineRule="auto"/>
    </w:pPr>
    <w:rPr>
      <w:noProof/>
      <w:sz w:val="20"/>
      <w:szCs w:val="20"/>
    </w:rPr>
  </w:style>
  <w:style w:type="character" w:customStyle="1" w:styleId="FootnoteTextChar">
    <w:name w:val="Footnote Text Char"/>
    <w:basedOn w:val="DefaultParagraphFont"/>
    <w:link w:val="FootnoteText"/>
    <w:uiPriority w:val="99"/>
    <w:rsid w:val="008F3D34"/>
    <w:rPr>
      <w:rFonts w:eastAsiaTheme="minorHAnsi"/>
      <w:noProof/>
      <w:sz w:val="20"/>
      <w:szCs w:val="20"/>
    </w:rPr>
  </w:style>
  <w:style w:type="character" w:styleId="FootnoteReference">
    <w:name w:val="footnote reference"/>
    <w:basedOn w:val="DefaultParagraphFont"/>
    <w:uiPriority w:val="99"/>
    <w:unhideWhenUsed/>
    <w:rsid w:val="008F3D34"/>
    <w:rPr>
      <w:sz w:val="22"/>
      <w:vertAlign w:val="superscript"/>
    </w:rPr>
  </w:style>
  <w:style w:type="character" w:styleId="CommentReference">
    <w:name w:val="annotation reference"/>
    <w:basedOn w:val="DefaultParagraphFont"/>
    <w:uiPriority w:val="99"/>
    <w:semiHidden/>
    <w:unhideWhenUsed/>
    <w:rsid w:val="008F3D34"/>
    <w:rPr>
      <w:sz w:val="16"/>
      <w:szCs w:val="16"/>
    </w:rPr>
  </w:style>
  <w:style w:type="paragraph" w:styleId="CommentText">
    <w:name w:val="annotation text"/>
    <w:basedOn w:val="Normal"/>
    <w:link w:val="CommentTextChar"/>
    <w:uiPriority w:val="99"/>
    <w:semiHidden/>
    <w:unhideWhenUsed/>
    <w:rsid w:val="008F3D34"/>
    <w:pPr>
      <w:spacing w:line="240" w:lineRule="auto"/>
    </w:pPr>
    <w:rPr>
      <w:sz w:val="20"/>
      <w:szCs w:val="20"/>
    </w:rPr>
  </w:style>
  <w:style w:type="character" w:customStyle="1" w:styleId="CommentTextChar">
    <w:name w:val="Comment Text Char"/>
    <w:basedOn w:val="DefaultParagraphFont"/>
    <w:link w:val="CommentText"/>
    <w:uiPriority w:val="99"/>
    <w:semiHidden/>
    <w:rsid w:val="008F3D34"/>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F3D34"/>
    <w:rPr>
      <w:b/>
      <w:bCs/>
    </w:rPr>
  </w:style>
  <w:style w:type="character" w:customStyle="1" w:styleId="CommentSubjectChar">
    <w:name w:val="Comment Subject Char"/>
    <w:basedOn w:val="CommentTextChar"/>
    <w:link w:val="CommentSubject"/>
    <w:uiPriority w:val="99"/>
    <w:semiHidden/>
    <w:rsid w:val="008F3D34"/>
    <w:rPr>
      <w:rFonts w:eastAsiaTheme="minorHAnsi"/>
      <w:b/>
      <w:bCs/>
      <w:sz w:val="20"/>
      <w:szCs w:val="20"/>
    </w:rPr>
  </w:style>
  <w:style w:type="paragraph" w:styleId="BalloonText">
    <w:name w:val="Balloon Text"/>
    <w:basedOn w:val="Normal"/>
    <w:link w:val="BalloonTextChar"/>
    <w:uiPriority w:val="99"/>
    <w:semiHidden/>
    <w:unhideWhenUsed/>
    <w:rsid w:val="008F3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34"/>
    <w:rPr>
      <w:rFonts w:ascii="Tahoma" w:eastAsiaTheme="minorHAns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D34"/>
    <w:pPr>
      <w:spacing w:before="120" w:after="60" w:line="276"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D34"/>
    <w:pPr>
      <w:ind w:left="720"/>
      <w:contextualSpacing/>
    </w:pPr>
  </w:style>
  <w:style w:type="character" w:customStyle="1" w:styleId="apple-converted-space">
    <w:name w:val="apple-converted-space"/>
    <w:basedOn w:val="DefaultParagraphFont"/>
    <w:rsid w:val="008F3D34"/>
  </w:style>
  <w:style w:type="paragraph" w:customStyle="1" w:styleId="Card">
    <w:name w:val="Card"/>
    <w:qFormat/>
    <w:rsid w:val="008F3D34"/>
    <w:pPr>
      <w:ind w:left="288"/>
    </w:pPr>
    <w:rPr>
      <w:rFonts w:eastAsiaTheme="minorHAnsi"/>
      <w:sz w:val="14"/>
    </w:rPr>
  </w:style>
  <w:style w:type="paragraph" w:styleId="Header">
    <w:name w:val="header"/>
    <w:basedOn w:val="Normal"/>
    <w:link w:val="HeaderChar"/>
    <w:uiPriority w:val="99"/>
    <w:unhideWhenUsed/>
    <w:rsid w:val="008F3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34"/>
    <w:rPr>
      <w:rFonts w:eastAsiaTheme="minorHAnsi"/>
    </w:rPr>
  </w:style>
  <w:style w:type="paragraph" w:styleId="Footer">
    <w:name w:val="footer"/>
    <w:basedOn w:val="Normal"/>
    <w:link w:val="FooterChar"/>
    <w:uiPriority w:val="99"/>
    <w:unhideWhenUsed/>
    <w:rsid w:val="008F3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34"/>
    <w:rPr>
      <w:rFonts w:eastAsiaTheme="minorHAnsi"/>
    </w:rPr>
  </w:style>
  <w:style w:type="paragraph" w:styleId="FootnoteText">
    <w:name w:val="footnote text"/>
    <w:basedOn w:val="Normal"/>
    <w:link w:val="FootnoteTextChar"/>
    <w:uiPriority w:val="99"/>
    <w:unhideWhenUsed/>
    <w:rsid w:val="008F3D34"/>
    <w:pPr>
      <w:spacing w:after="0" w:line="240" w:lineRule="auto"/>
    </w:pPr>
    <w:rPr>
      <w:noProof/>
      <w:sz w:val="20"/>
      <w:szCs w:val="20"/>
    </w:rPr>
  </w:style>
  <w:style w:type="character" w:customStyle="1" w:styleId="FootnoteTextChar">
    <w:name w:val="Footnote Text Char"/>
    <w:basedOn w:val="DefaultParagraphFont"/>
    <w:link w:val="FootnoteText"/>
    <w:uiPriority w:val="99"/>
    <w:rsid w:val="008F3D34"/>
    <w:rPr>
      <w:rFonts w:eastAsiaTheme="minorHAnsi"/>
      <w:noProof/>
      <w:sz w:val="20"/>
      <w:szCs w:val="20"/>
    </w:rPr>
  </w:style>
  <w:style w:type="character" w:styleId="FootnoteReference">
    <w:name w:val="footnote reference"/>
    <w:basedOn w:val="DefaultParagraphFont"/>
    <w:uiPriority w:val="99"/>
    <w:unhideWhenUsed/>
    <w:rsid w:val="008F3D34"/>
    <w:rPr>
      <w:sz w:val="22"/>
      <w:vertAlign w:val="superscript"/>
    </w:rPr>
  </w:style>
  <w:style w:type="character" w:styleId="CommentReference">
    <w:name w:val="annotation reference"/>
    <w:basedOn w:val="DefaultParagraphFont"/>
    <w:uiPriority w:val="99"/>
    <w:semiHidden/>
    <w:unhideWhenUsed/>
    <w:rsid w:val="008F3D34"/>
    <w:rPr>
      <w:sz w:val="16"/>
      <w:szCs w:val="16"/>
    </w:rPr>
  </w:style>
  <w:style w:type="paragraph" w:styleId="CommentText">
    <w:name w:val="annotation text"/>
    <w:basedOn w:val="Normal"/>
    <w:link w:val="CommentTextChar"/>
    <w:uiPriority w:val="99"/>
    <w:semiHidden/>
    <w:unhideWhenUsed/>
    <w:rsid w:val="008F3D34"/>
    <w:pPr>
      <w:spacing w:line="240" w:lineRule="auto"/>
    </w:pPr>
    <w:rPr>
      <w:sz w:val="20"/>
      <w:szCs w:val="20"/>
    </w:rPr>
  </w:style>
  <w:style w:type="character" w:customStyle="1" w:styleId="CommentTextChar">
    <w:name w:val="Comment Text Char"/>
    <w:basedOn w:val="DefaultParagraphFont"/>
    <w:link w:val="CommentText"/>
    <w:uiPriority w:val="99"/>
    <w:semiHidden/>
    <w:rsid w:val="008F3D34"/>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F3D34"/>
    <w:rPr>
      <w:b/>
      <w:bCs/>
    </w:rPr>
  </w:style>
  <w:style w:type="character" w:customStyle="1" w:styleId="CommentSubjectChar">
    <w:name w:val="Comment Subject Char"/>
    <w:basedOn w:val="CommentTextChar"/>
    <w:link w:val="CommentSubject"/>
    <w:uiPriority w:val="99"/>
    <w:semiHidden/>
    <w:rsid w:val="008F3D34"/>
    <w:rPr>
      <w:rFonts w:eastAsiaTheme="minorHAnsi"/>
      <w:b/>
      <w:bCs/>
      <w:sz w:val="20"/>
      <w:szCs w:val="20"/>
    </w:rPr>
  </w:style>
  <w:style w:type="paragraph" w:styleId="BalloonText">
    <w:name w:val="Balloon Text"/>
    <w:basedOn w:val="Normal"/>
    <w:link w:val="BalloonTextChar"/>
    <w:uiPriority w:val="99"/>
    <w:semiHidden/>
    <w:unhideWhenUsed/>
    <w:rsid w:val="008F3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34"/>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61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london:Library:Application%20Support:Microsoft:Office:User%20Templates:C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Case.dotm</Template>
  <TotalTime>91</TotalTime>
  <Pages>3</Pages>
  <Words>1097</Words>
  <Characters>5489</Characters>
  <Application>Microsoft Macintosh Word</Application>
  <DocSecurity>0</DocSecurity>
  <Lines>914</Lines>
  <Paragraphs>439</Paragraphs>
  <ScaleCrop>false</ScaleCrop>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dc:creator>
  <cp:keywords/>
  <dc:description/>
  <cp:lastModifiedBy>Ellis</cp:lastModifiedBy>
  <cp:revision>42</cp:revision>
  <dcterms:created xsi:type="dcterms:W3CDTF">2017-01-20T14:44:00Z</dcterms:created>
  <dcterms:modified xsi:type="dcterms:W3CDTF">2017-01-20T21:38:00Z</dcterms:modified>
</cp:coreProperties>
</file>